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A5E6F" w14:textId="5B056420" w:rsidR="009C0F62" w:rsidRPr="00BA5E7C" w:rsidRDefault="009C0F62">
      <w:pPr>
        <w:rPr>
          <w:rFonts w:ascii="Tahoma" w:hAnsi="Tahoma" w:cs="Tahoma"/>
          <w:sz w:val="32"/>
          <w:szCs w:val="32"/>
        </w:rPr>
      </w:pPr>
      <w:r w:rsidRPr="00BA5E7C">
        <w:rPr>
          <w:rFonts w:ascii="Tahoma" w:hAnsi="Tahoma" w:cs="Tahoma"/>
          <w:sz w:val="32"/>
          <w:szCs w:val="32"/>
        </w:rPr>
        <w:t>Criminal Trial Preparation</w:t>
      </w:r>
    </w:p>
    <w:p w14:paraId="78DF03E0" w14:textId="43637234" w:rsidR="009C0F62" w:rsidRPr="00BA5E7C" w:rsidRDefault="00B06E01" w:rsidP="00B06E01">
      <w:pPr>
        <w:pStyle w:val="Heading1"/>
        <w:rPr>
          <w:rFonts w:ascii="Tahoma" w:hAnsi="Tahoma" w:cs="Tahoma"/>
          <w:color w:val="auto"/>
        </w:rPr>
      </w:pPr>
      <w:r w:rsidRPr="00BA5E7C">
        <w:rPr>
          <w:rFonts w:ascii="Tahoma" w:hAnsi="Tahoma" w:cs="Tahoma"/>
          <w:color w:val="auto"/>
        </w:rPr>
        <w:t>The Bad and the Good</w:t>
      </w:r>
    </w:p>
    <w:p w14:paraId="5921165F" w14:textId="2241641D" w:rsidR="00B06E01" w:rsidRPr="00BA5E7C" w:rsidRDefault="00B06E01" w:rsidP="00B06E01">
      <w:pPr>
        <w:pStyle w:val="Heading2"/>
        <w:rPr>
          <w:rFonts w:ascii="Tahoma" w:hAnsi="Tahoma" w:cs="Tahoma"/>
          <w:color w:val="auto"/>
        </w:rPr>
      </w:pPr>
      <w:r w:rsidRPr="00BA5E7C">
        <w:rPr>
          <w:rFonts w:ascii="Tahoma" w:hAnsi="Tahoma" w:cs="Tahoma"/>
          <w:color w:val="auto"/>
        </w:rPr>
        <w:t xml:space="preserve">My </w:t>
      </w:r>
      <w:r w:rsidR="00601A00" w:rsidRPr="00BA5E7C">
        <w:rPr>
          <w:rFonts w:ascii="Tahoma" w:hAnsi="Tahoma" w:cs="Tahoma"/>
          <w:color w:val="auto"/>
        </w:rPr>
        <w:t>First Trial</w:t>
      </w:r>
      <w:r w:rsidRPr="00BA5E7C">
        <w:rPr>
          <w:rFonts w:ascii="Tahoma" w:hAnsi="Tahoma" w:cs="Tahoma"/>
          <w:color w:val="auto"/>
        </w:rPr>
        <w:t xml:space="preserve"> and Lessons learned</w:t>
      </w:r>
    </w:p>
    <w:p w14:paraId="2C2FC4B0" w14:textId="2A4911D0" w:rsidR="00B06E01" w:rsidRPr="00BA5E7C" w:rsidRDefault="00B06E01" w:rsidP="00B06E01">
      <w:pPr>
        <w:pStyle w:val="Heading3"/>
        <w:rPr>
          <w:rFonts w:ascii="Tahoma" w:hAnsi="Tahoma" w:cs="Tahoma"/>
          <w:color w:val="auto"/>
        </w:rPr>
      </w:pPr>
      <w:r w:rsidRPr="00BA5E7C">
        <w:rPr>
          <w:rFonts w:ascii="Tahoma" w:hAnsi="Tahoma" w:cs="Tahoma"/>
          <w:color w:val="auto"/>
        </w:rPr>
        <w:t>Material witnesses have limited choices</w:t>
      </w:r>
    </w:p>
    <w:p w14:paraId="503D103C" w14:textId="38C2419E" w:rsidR="00B06E01" w:rsidRPr="00BA5E7C" w:rsidRDefault="00B06E01" w:rsidP="00B06E01">
      <w:pPr>
        <w:pStyle w:val="Heading3"/>
        <w:rPr>
          <w:rFonts w:ascii="Tahoma" w:hAnsi="Tahoma" w:cs="Tahoma"/>
          <w:color w:val="auto"/>
        </w:rPr>
      </w:pPr>
      <w:r w:rsidRPr="00BA5E7C">
        <w:rPr>
          <w:rFonts w:ascii="Tahoma" w:hAnsi="Tahoma" w:cs="Tahoma"/>
          <w:color w:val="auto"/>
        </w:rPr>
        <w:t>Eye witnesses are not to be trusted</w:t>
      </w:r>
    </w:p>
    <w:p w14:paraId="0F5C18C7" w14:textId="242427EF" w:rsidR="00B06E01" w:rsidRPr="00BA5E7C" w:rsidRDefault="00B06E01" w:rsidP="00B06E01">
      <w:pPr>
        <w:pStyle w:val="Heading3"/>
        <w:rPr>
          <w:rFonts w:ascii="Tahoma" w:hAnsi="Tahoma" w:cs="Tahoma"/>
          <w:color w:val="auto"/>
        </w:rPr>
      </w:pPr>
      <w:r w:rsidRPr="00BA5E7C">
        <w:rPr>
          <w:rFonts w:ascii="Tahoma" w:hAnsi="Tahoma" w:cs="Tahoma"/>
          <w:color w:val="auto"/>
        </w:rPr>
        <w:t>Witnesses should stay away from Jurors</w:t>
      </w:r>
    </w:p>
    <w:p w14:paraId="1A1CCF99" w14:textId="032A0811" w:rsidR="00B06E01" w:rsidRPr="00BA5E7C" w:rsidRDefault="00B06E01" w:rsidP="00B06E01">
      <w:pPr>
        <w:pStyle w:val="Heading3"/>
        <w:rPr>
          <w:rFonts w:ascii="Tahoma" w:hAnsi="Tahoma" w:cs="Tahoma"/>
          <w:color w:val="auto"/>
        </w:rPr>
      </w:pPr>
      <w:r w:rsidRPr="00BA5E7C">
        <w:rPr>
          <w:rFonts w:ascii="Tahoma" w:hAnsi="Tahoma" w:cs="Tahoma"/>
          <w:color w:val="auto"/>
        </w:rPr>
        <w:t>You should assume witnesses are going to lie so be prepared</w:t>
      </w:r>
    </w:p>
    <w:p w14:paraId="7E842194" w14:textId="43FCD13E" w:rsidR="00B06E01" w:rsidRPr="00BA5E7C" w:rsidRDefault="00B06E01" w:rsidP="00B06E01">
      <w:pPr>
        <w:pStyle w:val="Heading3"/>
        <w:rPr>
          <w:rFonts w:ascii="Tahoma" w:hAnsi="Tahoma" w:cs="Tahoma"/>
          <w:color w:val="auto"/>
        </w:rPr>
      </w:pPr>
      <w:r w:rsidRPr="00BA5E7C">
        <w:rPr>
          <w:rFonts w:ascii="Tahoma" w:hAnsi="Tahoma" w:cs="Tahoma"/>
          <w:color w:val="auto"/>
        </w:rPr>
        <w:t>Never under estimate the opposing attorney</w:t>
      </w:r>
    </w:p>
    <w:p w14:paraId="47F84C7A" w14:textId="2358D889" w:rsidR="00B06E01" w:rsidRPr="00BA5E7C" w:rsidRDefault="00B06E01" w:rsidP="00B06E01">
      <w:pPr>
        <w:pStyle w:val="Heading2"/>
        <w:rPr>
          <w:rFonts w:ascii="Tahoma" w:hAnsi="Tahoma" w:cs="Tahoma"/>
          <w:color w:val="auto"/>
        </w:rPr>
      </w:pPr>
      <w:r w:rsidRPr="00BA5E7C">
        <w:rPr>
          <w:rFonts w:ascii="Tahoma" w:hAnsi="Tahoma" w:cs="Tahoma"/>
          <w:color w:val="auto"/>
        </w:rPr>
        <w:t xml:space="preserve">The way </w:t>
      </w:r>
      <w:r w:rsidR="00C16C09" w:rsidRPr="00BA5E7C">
        <w:rPr>
          <w:rFonts w:ascii="Tahoma" w:hAnsi="Tahoma" w:cs="Tahoma"/>
          <w:color w:val="auto"/>
        </w:rPr>
        <w:t xml:space="preserve">a criminal trial </w:t>
      </w:r>
      <w:r w:rsidRPr="00BA5E7C">
        <w:rPr>
          <w:rFonts w:ascii="Tahoma" w:hAnsi="Tahoma" w:cs="Tahoma"/>
          <w:color w:val="auto"/>
        </w:rPr>
        <w:t xml:space="preserve">should </w:t>
      </w:r>
      <w:r w:rsidR="00C16C09" w:rsidRPr="00BA5E7C">
        <w:rPr>
          <w:rFonts w:ascii="Tahoma" w:hAnsi="Tahoma" w:cs="Tahoma"/>
          <w:color w:val="auto"/>
        </w:rPr>
        <w:t>end.</w:t>
      </w:r>
    </w:p>
    <w:p w14:paraId="0CA83722" w14:textId="52053B05" w:rsidR="00127E22" w:rsidRPr="00BA5E7C" w:rsidRDefault="00D23DF1" w:rsidP="00127E22">
      <w:pPr>
        <w:pStyle w:val="Heading3"/>
        <w:rPr>
          <w:rFonts w:ascii="Tahoma" w:hAnsi="Tahoma" w:cs="Tahoma"/>
          <w:color w:val="auto"/>
        </w:rPr>
      </w:pPr>
      <w:r w:rsidRPr="00BA5E7C">
        <w:rPr>
          <w:rFonts w:ascii="Tahoma" w:hAnsi="Tahoma" w:cs="Tahoma"/>
          <w:color w:val="auto"/>
        </w:rPr>
        <w:t>Vi</w:t>
      </w:r>
      <w:r w:rsidR="00127E22" w:rsidRPr="00BA5E7C">
        <w:rPr>
          <w:rFonts w:ascii="Tahoma" w:hAnsi="Tahoma" w:cs="Tahoma"/>
          <w:color w:val="auto"/>
        </w:rPr>
        <w:t>deo</w:t>
      </w:r>
      <w:r w:rsidR="00E03B41">
        <w:rPr>
          <w:rFonts w:ascii="Tahoma" w:hAnsi="Tahoma" w:cs="Tahoma"/>
          <w:color w:val="auto"/>
        </w:rPr>
        <w:t xml:space="preserve"> – Perry Mason</w:t>
      </w:r>
      <w:bookmarkStart w:id="0" w:name="_GoBack"/>
      <w:bookmarkEnd w:id="0"/>
    </w:p>
    <w:p w14:paraId="40591FC7" w14:textId="6C0C56E7" w:rsidR="007A02CF" w:rsidRPr="00BA5E7C" w:rsidRDefault="00FA29E1" w:rsidP="007A02CF">
      <w:pPr>
        <w:pStyle w:val="Heading2"/>
        <w:rPr>
          <w:rFonts w:ascii="Tahoma" w:hAnsi="Tahoma" w:cs="Tahoma"/>
          <w:color w:val="auto"/>
        </w:rPr>
      </w:pPr>
      <w:r w:rsidRPr="00BA5E7C">
        <w:rPr>
          <w:rFonts w:ascii="Tahoma" w:hAnsi="Tahoma" w:cs="Tahoma"/>
          <w:color w:val="auto"/>
        </w:rPr>
        <w:t xml:space="preserve">Only </w:t>
      </w:r>
      <w:r w:rsidR="007A02CF" w:rsidRPr="00BA5E7C">
        <w:rPr>
          <w:rFonts w:ascii="Tahoma" w:hAnsi="Tahoma" w:cs="Tahoma"/>
          <w:color w:val="auto"/>
        </w:rPr>
        <w:t>1.3% of Criminal Cases go to trial</w:t>
      </w:r>
    </w:p>
    <w:p w14:paraId="498E688B" w14:textId="0DD4B5F4" w:rsidR="007A02CF" w:rsidRPr="00BA5E7C" w:rsidRDefault="007A02CF" w:rsidP="007A02CF">
      <w:pPr>
        <w:pStyle w:val="Heading3"/>
        <w:rPr>
          <w:rFonts w:ascii="Tahoma" w:hAnsi="Tahoma" w:cs="Tahoma"/>
          <w:color w:val="auto"/>
        </w:rPr>
      </w:pPr>
      <w:r w:rsidRPr="00BA5E7C">
        <w:rPr>
          <w:rFonts w:ascii="Tahoma" w:hAnsi="Tahoma" w:cs="Tahoma"/>
          <w:color w:val="auto"/>
        </w:rPr>
        <w:t>Why is your case going to trial</w:t>
      </w:r>
      <w:r w:rsidR="00C16C09" w:rsidRPr="00BA5E7C">
        <w:rPr>
          <w:rFonts w:ascii="Tahoma" w:hAnsi="Tahoma" w:cs="Tahoma"/>
          <w:color w:val="auto"/>
        </w:rPr>
        <w:t>?</w:t>
      </w:r>
    </w:p>
    <w:p w14:paraId="03CAEEE1" w14:textId="0457853F" w:rsidR="00C16C09" w:rsidRPr="00BA5E7C" w:rsidRDefault="00C16C09" w:rsidP="00C16C09">
      <w:pPr>
        <w:pStyle w:val="Heading3"/>
        <w:rPr>
          <w:rFonts w:ascii="Tahoma" w:hAnsi="Tahoma" w:cs="Tahoma"/>
          <w:color w:val="auto"/>
        </w:rPr>
      </w:pPr>
      <w:r w:rsidRPr="00BA5E7C">
        <w:rPr>
          <w:rFonts w:ascii="Tahoma" w:hAnsi="Tahoma" w:cs="Tahoma"/>
          <w:color w:val="auto"/>
        </w:rPr>
        <w:t>What will be</w:t>
      </w:r>
      <w:r w:rsidR="000D4FC3" w:rsidRPr="00BA5E7C">
        <w:rPr>
          <w:rFonts w:ascii="Tahoma" w:hAnsi="Tahoma" w:cs="Tahoma"/>
          <w:color w:val="auto"/>
        </w:rPr>
        <w:t xml:space="preserve"> the</w:t>
      </w:r>
      <w:r w:rsidRPr="00BA5E7C">
        <w:rPr>
          <w:rFonts w:ascii="Tahoma" w:hAnsi="Tahoma" w:cs="Tahoma"/>
          <w:color w:val="auto"/>
        </w:rPr>
        <w:t xml:space="preserve"> focus of the trial?</w:t>
      </w:r>
    </w:p>
    <w:p w14:paraId="3454FCA7" w14:textId="3F5BA8AD" w:rsidR="00C16C09" w:rsidRPr="00BA5E7C" w:rsidRDefault="00C16C09" w:rsidP="00C16C09">
      <w:pPr>
        <w:pStyle w:val="Heading3"/>
        <w:rPr>
          <w:rFonts w:ascii="Tahoma" w:hAnsi="Tahoma" w:cs="Tahoma"/>
          <w:color w:val="auto"/>
        </w:rPr>
      </w:pPr>
      <w:r w:rsidRPr="00BA5E7C">
        <w:rPr>
          <w:rFonts w:ascii="Tahoma" w:hAnsi="Tahoma" w:cs="Tahoma"/>
          <w:color w:val="auto"/>
        </w:rPr>
        <w:t xml:space="preserve">How do you prepare for the issues in the trial? </w:t>
      </w:r>
    </w:p>
    <w:p w14:paraId="5F21068F" w14:textId="092C1D63" w:rsidR="007A02CF" w:rsidRPr="00BA5E7C" w:rsidRDefault="00127E22" w:rsidP="007A02CF">
      <w:pPr>
        <w:pStyle w:val="Heading1"/>
        <w:rPr>
          <w:rFonts w:ascii="Tahoma" w:hAnsi="Tahoma" w:cs="Tahoma"/>
          <w:color w:val="auto"/>
        </w:rPr>
      </w:pPr>
      <w:r w:rsidRPr="00BA5E7C">
        <w:rPr>
          <w:rFonts w:ascii="Tahoma" w:hAnsi="Tahoma" w:cs="Tahoma"/>
          <w:color w:val="auto"/>
        </w:rPr>
        <w:t xml:space="preserve">Trial </w:t>
      </w:r>
      <w:r w:rsidR="00B10445" w:rsidRPr="00BA5E7C">
        <w:rPr>
          <w:rFonts w:ascii="Tahoma" w:hAnsi="Tahoma" w:cs="Tahoma"/>
          <w:color w:val="auto"/>
        </w:rPr>
        <w:t>Elements</w:t>
      </w:r>
    </w:p>
    <w:p w14:paraId="2DCBE37C" w14:textId="1B8311AA" w:rsidR="00127E22" w:rsidRPr="00BA5E7C" w:rsidRDefault="007A02CF" w:rsidP="007A02CF">
      <w:pPr>
        <w:ind w:left="720"/>
        <w:rPr>
          <w:rFonts w:ascii="Tahoma" w:hAnsi="Tahoma" w:cs="Tahoma"/>
          <w:sz w:val="24"/>
          <w:szCs w:val="24"/>
        </w:rPr>
      </w:pPr>
      <w:r w:rsidRPr="00BA5E7C">
        <w:rPr>
          <w:rFonts w:ascii="Tahoma" w:hAnsi="Tahoma" w:cs="Tahoma"/>
        </w:rPr>
        <w:t xml:space="preserve">A. </w:t>
      </w:r>
      <w:r w:rsidRPr="00BA5E7C">
        <w:rPr>
          <w:rFonts w:ascii="Tahoma" w:hAnsi="Tahoma" w:cs="Tahoma"/>
        </w:rPr>
        <w:tab/>
      </w:r>
      <w:r w:rsidR="000D4FC3" w:rsidRPr="00BA5E7C">
        <w:rPr>
          <w:rFonts w:ascii="Tahoma" w:hAnsi="Tahoma" w:cs="Tahoma"/>
          <w:sz w:val="24"/>
          <w:szCs w:val="24"/>
        </w:rPr>
        <w:t>An attorney m</w:t>
      </w:r>
      <w:r w:rsidR="001F1332" w:rsidRPr="00BA5E7C">
        <w:rPr>
          <w:rFonts w:ascii="Tahoma" w:hAnsi="Tahoma" w:cs="Tahoma"/>
          <w:sz w:val="24"/>
          <w:szCs w:val="24"/>
        </w:rPr>
        <w:t>ust prepare for every part of the criminal trial</w:t>
      </w:r>
    </w:p>
    <w:p w14:paraId="03C818CF" w14:textId="5C0722ED" w:rsidR="007A02CF" w:rsidRPr="00BA5E7C" w:rsidRDefault="007A02CF" w:rsidP="007A02CF">
      <w:pPr>
        <w:ind w:left="720"/>
        <w:rPr>
          <w:rFonts w:ascii="Tahoma" w:hAnsi="Tahoma" w:cs="Tahoma"/>
          <w:sz w:val="24"/>
          <w:szCs w:val="24"/>
        </w:rPr>
      </w:pPr>
      <w:r w:rsidRPr="00BA5E7C">
        <w:rPr>
          <w:rFonts w:ascii="Tahoma" w:hAnsi="Tahoma" w:cs="Tahoma"/>
          <w:sz w:val="24"/>
          <w:szCs w:val="24"/>
        </w:rPr>
        <w:t xml:space="preserve">B. </w:t>
      </w:r>
      <w:r w:rsidRPr="00BA5E7C">
        <w:rPr>
          <w:rFonts w:ascii="Tahoma" w:hAnsi="Tahoma" w:cs="Tahoma"/>
          <w:sz w:val="24"/>
          <w:szCs w:val="24"/>
        </w:rPr>
        <w:tab/>
      </w:r>
      <w:r w:rsidR="002820DA" w:rsidRPr="00BA5E7C">
        <w:rPr>
          <w:rFonts w:ascii="Tahoma" w:hAnsi="Tahoma" w:cs="Tahoma"/>
          <w:sz w:val="24"/>
          <w:szCs w:val="24"/>
        </w:rPr>
        <w:t>Elements</w:t>
      </w:r>
      <w:r w:rsidRPr="00BA5E7C">
        <w:rPr>
          <w:rFonts w:ascii="Tahoma" w:hAnsi="Tahoma" w:cs="Tahoma"/>
          <w:sz w:val="24"/>
          <w:szCs w:val="24"/>
        </w:rPr>
        <w:t xml:space="preserve"> of Criminal Trial</w:t>
      </w:r>
    </w:p>
    <w:p w14:paraId="2E6C7BFE" w14:textId="77777777" w:rsidR="007A02CF" w:rsidRPr="00BA5E7C" w:rsidRDefault="007A02CF" w:rsidP="007A02CF">
      <w:pPr>
        <w:ind w:left="720" w:firstLine="720"/>
        <w:rPr>
          <w:rFonts w:ascii="Tahoma" w:hAnsi="Tahoma" w:cs="Tahoma"/>
          <w:sz w:val="24"/>
          <w:szCs w:val="24"/>
        </w:rPr>
      </w:pPr>
      <w:bookmarkStart w:id="1" w:name="_Hlk17365922"/>
      <w:r w:rsidRPr="00BA5E7C">
        <w:rPr>
          <w:rFonts w:ascii="Tahoma" w:hAnsi="Tahoma" w:cs="Tahoma"/>
          <w:sz w:val="24"/>
          <w:szCs w:val="24"/>
        </w:rPr>
        <w:t>1)</w:t>
      </w:r>
      <w:r w:rsidRPr="00BA5E7C">
        <w:rPr>
          <w:rFonts w:ascii="Tahoma" w:hAnsi="Tahoma" w:cs="Tahoma"/>
          <w:sz w:val="24"/>
          <w:szCs w:val="24"/>
        </w:rPr>
        <w:tab/>
        <w:t>Jury Selection</w:t>
      </w:r>
    </w:p>
    <w:p w14:paraId="12DD91FD" w14:textId="491AC217" w:rsidR="007A02CF" w:rsidRPr="00BA5E7C" w:rsidRDefault="007A02CF" w:rsidP="007A02CF">
      <w:pPr>
        <w:ind w:left="1440"/>
        <w:rPr>
          <w:rFonts w:ascii="Tahoma" w:hAnsi="Tahoma" w:cs="Tahoma"/>
          <w:sz w:val="24"/>
          <w:szCs w:val="24"/>
        </w:rPr>
      </w:pPr>
      <w:r w:rsidRPr="00BA5E7C">
        <w:rPr>
          <w:rFonts w:ascii="Tahoma" w:hAnsi="Tahoma" w:cs="Tahoma"/>
          <w:sz w:val="24"/>
          <w:szCs w:val="24"/>
        </w:rPr>
        <w:t xml:space="preserve">2) </w:t>
      </w:r>
      <w:r w:rsidRPr="00BA5E7C">
        <w:rPr>
          <w:rFonts w:ascii="Tahoma" w:hAnsi="Tahoma" w:cs="Tahoma"/>
          <w:sz w:val="24"/>
          <w:szCs w:val="24"/>
        </w:rPr>
        <w:tab/>
        <w:t>Opening Statements</w:t>
      </w:r>
    </w:p>
    <w:p w14:paraId="59364F84" w14:textId="77777777" w:rsidR="007A02CF" w:rsidRPr="00BA5E7C" w:rsidRDefault="007A02CF" w:rsidP="007A02CF">
      <w:pPr>
        <w:ind w:left="1440"/>
        <w:rPr>
          <w:rFonts w:ascii="Tahoma" w:hAnsi="Tahoma" w:cs="Tahoma"/>
          <w:sz w:val="24"/>
          <w:szCs w:val="24"/>
        </w:rPr>
      </w:pPr>
      <w:r w:rsidRPr="00BA5E7C">
        <w:rPr>
          <w:rFonts w:ascii="Tahoma" w:hAnsi="Tahoma" w:cs="Tahoma"/>
          <w:sz w:val="24"/>
          <w:szCs w:val="24"/>
        </w:rPr>
        <w:t>3)</w:t>
      </w:r>
      <w:r w:rsidRPr="00BA5E7C">
        <w:rPr>
          <w:rFonts w:ascii="Tahoma" w:hAnsi="Tahoma" w:cs="Tahoma"/>
          <w:sz w:val="24"/>
          <w:szCs w:val="24"/>
        </w:rPr>
        <w:tab/>
        <w:t>Presentation of the Prosecution Case</w:t>
      </w:r>
    </w:p>
    <w:p w14:paraId="139570C8" w14:textId="77777777" w:rsidR="007A02CF" w:rsidRPr="00BA5E7C" w:rsidRDefault="007A02CF" w:rsidP="007A02CF">
      <w:pPr>
        <w:ind w:left="1440"/>
        <w:rPr>
          <w:rFonts w:ascii="Tahoma" w:hAnsi="Tahoma" w:cs="Tahoma"/>
          <w:sz w:val="24"/>
          <w:szCs w:val="24"/>
        </w:rPr>
      </w:pPr>
      <w:r w:rsidRPr="00BA5E7C">
        <w:rPr>
          <w:rFonts w:ascii="Tahoma" w:hAnsi="Tahoma" w:cs="Tahoma"/>
          <w:sz w:val="24"/>
          <w:szCs w:val="24"/>
        </w:rPr>
        <w:t>4)</w:t>
      </w:r>
      <w:r w:rsidRPr="00BA5E7C">
        <w:rPr>
          <w:rFonts w:ascii="Tahoma" w:hAnsi="Tahoma" w:cs="Tahoma"/>
          <w:sz w:val="24"/>
          <w:szCs w:val="24"/>
        </w:rPr>
        <w:tab/>
        <w:t>Presentation of the Defense Case</w:t>
      </w:r>
    </w:p>
    <w:p w14:paraId="67146126" w14:textId="77777777" w:rsidR="007A02CF" w:rsidRPr="00BA5E7C" w:rsidRDefault="007A02CF" w:rsidP="007A02CF">
      <w:pPr>
        <w:ind w:left="1440"/>
        <w:rPr>
          <w:rFonts w:ascii="Tahoma" w:hAnsi="Tahoma" w:cs="Tahoma"/>
          <w:sz w:val="24"/>
          <w:szCs w:val="24"/>
        </w:rPr>
      </w:pPr>
      <w:r w:rsidRPr="00BA5E7C">
        <w:rPr>
          <w:rFonts w:ascii="Tahoma" w:hAnsi="Tahoma" w:cs="Tahoma"/>
          <w:sz w:val="24"/>
          <w:szCs w:val="24"/>
        </w:rPr>
        <w:t>5)</w:t>
      </w:r>
      <w:r w:rsidRPr="00BA5E7C">
        <w:rPr>
          <w:rFonts w:ascii="Tahoma" w:hAnsi="Tahoma" w:cs="Tahoma"/>
          <w:sz w:val="24"/>
          <w:szCs w:val="24"/>
        </w:rPr>
        <w:tab/>
        <w:t>Closing ARGUMENT</w:t>
      </w:r>
    </w:p>
    <w:bookmarkEnd w:id="1"/>
    <w:p w14:paraId="13DFED5D" w14:textId="77777777" w:rsidR="007A02CF" w:rsidRPr="00BA5E7C" w:rsidRDefault="007A02CF" w:rsidP="007A02CF">
      <w:pPr>
        <w:ind w:left="1440"/>
        <w:rPr>
          <w:rFonts w:ascii="Tahoma" w:hAnsi="Tahoma" w:cs="Tahoma"/>
          <w:sz w:val="24"/>
          <w:szCs w:val="24"/>
        </w:rPr>
      </w:pPr>
      <w:r w:rsidRPr="00BA5E7C">
        <w:rPr>
          <w:rFonts w:ascii="Tahoma" w:hAnsi="Tahoma" w:cs="Tahoma"/>
          <w:sz w:val="24"/>
          <w:szCs w:val="24"/>
        </w:rPr>
        <w:t>6)</w:t>
      </w:r>
      <w:r w:rsidRPr="00BA5E7C">
        <w:rPr>
          <w:rFonts w:ascii="Tahoma" w:hAnsi="Tahoma" w:cs="Tahoma"/>
          <w:sz w:val="24"/>
          <w:szCs w:val="24"/>
        </w:rPr>
        <w:tab/>
        <w:t>Jury Instructions</w:t>
      </w:r>
    </w:p>
    <w:p w14:paraId="10A1B43F" w14:textId="77777777" w:rsidR="007A02CF" w:rsidRPr="00BA5E7C" w:rsidRDefault="007A02CF" w:rsidP="007A02CF">
      <w:pPr>
        <w:ind w:left="1440"/>
        <w:rPr>
          <w:rFonts w:ascii="Tahoma" w:hAnsi="Tahoma" w:cs="Tahoma"/>
          <w:sz w:val="24"/>
          <w:szCs w:val="24"/>
        </w:rPr>
      </w:pPr>
      <w:r w:rsidRPr="00BA5E7C">
        <w:rPr>
          <w:rFonts w:ascii="Tahoma" w:hAnsi="Tahoma" w:cs="Tahoma"/>
          <w:sz w:val="24"/>
          <w:szCs w:val="24"/>
        </w:rPr>
        <w:t>7)</w:t>
      </w:r>
      <w:r w:rsidRPr="00BA5E7C">
        <w:rPr>
          <w:rFonts w:ascii="Tahoma" w:hAnsi="Tahoma" w:cs="Tahoma"/>
          <w:sz w:val="24"/>
          <w:szCs w:val="24"/>
        </w:rPr>
        <w:tab/>
        <w:t>Jury Deliberation</w:t>
      </w:r>
    </w:p>
    <w:p w14:paraId="268C95DA" w14:textId="77777777" w:rsidR="007A02CF" w:rsidRPr="00BA5E7C" w:rsidRDefault="007A02CF" w:rsidP="007A02CF">
      <w:pPr>
        <w:ind w:left="1440"/>
        <w:rPr>
          <w:rFonts w:ascii="Tahoma" w:hAnsi="Tahoma" w:cs="Tahoma"/>
          <w:sz w:val="24"/>
          <w:szCs w:val="24"/>
        </w:rPr>
      </w:pPr>
      <w:r w:rsidRPr="00BA5E7C">
        <w:rPr>
          <w:rFonts w:ascii="Tahoma" w:hAnsi="Tahoma" w:cs="Tahoma"/>
          <w:sz w:val="24"/>
          <w:szCs w:val="24"/>
        </w:rPr>
        <w:t>8)</w:t>
      </w:r>
      <w:r w:rsidRPr="00BA5E7C">
        <w:rPr>
          <w:rFonts w:ascii="Tahoma" w:hAnsi="Tahoma" w:cs="Tahoma"/>
          <w:sz w:val="24"/>
          <w:szCs w:val="24"/>
        </w:rPr>
        <w:tab/>
        <w:t>Verdict on Guilt</w:t>
      </w:r>
    </w:p>
    <w:p w14:paraId="7A5D922D" w14:textId="77777777" w:rsidR="007A02CF" w:rsidRPr="00BA5E7C" w:rsidRDefault="007A02CF" w:rsidP="007A02CF">
      <w:pPr>
        <w:ind w:left="1440"/>
        <w:rPr>
          <w:rFonts w:ascii="Tahoma" w:hAnsi="Tahoma" w:cs="Tahoma"/>
          <w:sz w:val="24"/>
          <w:szCs w:val="24"/>
        </w:rPr>
      </w:pPr>
      <w:r w:rsidRPr="00BA5E7C">
        <w:rPr>
          <w:rFonts w:ascii="Tahoma" w:hAnsi="Tahoma" w:cs="Tahoma"/>
          <w:sz w:val="24"/>
          <w:szCs w:val="24"/>
        </w:rPr>
        <w:t>9)</w:t>
      </w:r>
      <w:r w:rsidRPr="00BA5E7C">
        <w:rPr>
          <w:rFonts w:ascii="Tahoma" w:hAnsi="Tahoma" w:cs="Tahoma"/>
          <w:sz w:val="24"/>
          <w:szCs w:val="24"/>
        </w:rPr>
        <w:tab/>
        <w:t>(if Defendant found guilty) Sentencing Phase</w:t>
      </w:r>
    </w:p>
    <w:p w14:paraId="72BDBB36" w14:textId="7B74AAC6" w:rsidR="007A02CF" w:rsidRPr="00BA5E7C" w:rsidRDefault="007A02CF" w:rsidP="007A02CF">
      <w:pPr>
        <w:ind w:left="1440"/>
        <w:rPr>
          <w:rFonts w:ascii="Tahoma" w:hAnsi="Tahoma" w:cs="Tahoma"/>
          <w:sz w:val="24"/>
          <w:szCs w:val="24"/>
        </w:rPr>
      </w:pPr>
      <w:r w:rsidRPr="00BA5E7C">
        <w:rPr>
          <w:rFonts w:ascii="Tahoma" w:hAnsi="Tahoma" w:cs="Tahoma"/>
          <w:sz w:val="24"/>
          <w:szCs w:val="24"/>
        </w:rPr>
        <w:t>10)</w:t>
      </w:r>
      <w:r w:rsidRPr="00BA5E7C">
        <w:rPr>
          <w:rFonts w:ascii="Tahoma" w:hAnsi="Tahoma" w:cs="Tahoma"/>
          <w:sz w:val="24"/>
          <w:szCs w:val="24"/>
        </w:rPr>
        <w:tab/>
        <w:t xml:space="preserve"> Judgment and Sentence</w:t>
      </w:r>
    </w:p>
    <w:p w14:paraId="45C8740D" w14:textId="50EAFB78" w:rsidR="001F1332" w:rsidRPr="00BA5E7C" w:rsidRDefault="001F1332" w:rsidP="00601A00">
      <w:pPr>
        <w:rPr>
          <w:rFonts w:ascii="Tahoma" w:hAnsi="Tahoma" w:cs="Tahoma"/>
          <w:sz w:val="24"/>
          <w:szCs w:val="24"/>
        </w:rPr>
      </w:pPr>
      <w:r w:rsidRPr="00BA5E7C">
        <w:rPr>
          <w:rFonts w:ascii="Tahoma" w:hAnsi="Tahoma" w:cs="Tahoma"/>
          <w:sz w:val="24"/>
          <w:szCs w:val="24"/>
        </w:rPr>
        <w:tab/>
        <w:t>C.</w:t>
      </w:r>
      <w:r w:rsidRPr="00BA5E7C">
        <w:rPr>
          <w:rFonts w:ascii="Tahoma" w:hAnsi="Tahoma" w:cs="Tahoma"/>
          <w:sz w:val="24"/>
          <w:szCs w:val="24"/>
        </w:rPr>
        <w:tab/>
        <w:t>Is a Criminal Trial a real-life drama?</w:t>
      </w:r>
    </w:p>
    <w:p w14:paraId="1754F3A6" w14:textId="0B7469AC" w:rsidR="00601A00" w:rsidRPr="00BA5E7C" w:rsidRDefault="001F1332" w:rsidP="00601A00">
      <w:pPr>
        <w:pStyle w:val="BodyTextIndent"/>
        <w:rPr>
          <w:rFonts w:ascii="Tahoma" w:hAnsi="Tahoma" w:cs="Tahoma"/>
          <w:sz w:val="24"/>
          <w:szCs w:val="24"/>
        </w:rPr>
      </w:pPr>
      <w:r w:rsidRPr="00BA5E7C">
        <w:rPr>
          <w:rFonts w:ascii="Tahoma" w:hAnsi="Tahoma" w:cs="Tahoma"/>
          <w:sz w:val="24"/>
          <w:szCs w:val="24"/>
        </w:rPr>
        <w:t>1.</w:t>
      </w:r>
      <w:r w:rsidRPr="00BA5E7C">
        <w:rPr>
          <w:rFonts w:ascii="Tahoma" w:hAnsi="Tahoma" w:cs="Tahoma"/>
          <w:sz w:val="24"/>
          <w:szCs w:val="24"/>
        </w:rPr>
        <w:tab/>
        <w:t>Elements</w:t>
      </w:r>
      <w:r w:rsidR="002820DA" w:rsidRPr="00BA5E7C">
        <w:rPr>
          <w:rFonts w:ascii="Tahoma" w:hAnsi="Tahoma" w:cs="Tahoma"/>
          <w:sz w:val="24"/>
          <w:szCs w:val="24"/>
        </w:rPr>
        <w:t xml:space="preserve"> of drama-</w:t>
      </w:r>
      <w:r w:rsidR="00601A00" w:rsidRPr="00BA5E7C">
        <w:rPr>
          <w:rFonts w:ascii="Tahoma" w:hAnsi="Tahoma" w:cs="Tahoma"/>
          <w:sz w:val="24"/>
          <w:szCs w:val="24"/>
        </w:rPr>
        <w:t xml:space="preserve">   The basic steps involved in the development of drama include:</w:t>
      </w:r>
    </w:p>
    <w:p w14:paraId="0F7BEDAA" w14:textId="3C189E6D" w:rsidR="00601A00" w:rsidRPr="00BA5E7C" w:rsidRDefault="00601A00" w:rsidP="00601A00">
      <w:pPr>
        <w:pStyle w:val="Heading4"/>
        <w:rPr>
          <w:rFonts w:ascii="Tahoma" w:hAnsi="Tahoma" w:cs="Tahoma"/>
          <w:i w:val="0"/>
          <w:iCs w:val="0"/>
          <w:color w:val="auto"/>
          <w:sz w:val="24"/>
          <w:szCs w:val="24"/>
        </w:rPr>
      </w:pPr>
      <w:r w:rsidRPr="00BA5E7C">
        <w:rPr>
          <w:rFonts w:ascii="Tahoma" w:hAnsi="Tahoma" w:cs="Tahoma"/>
          <w:i w:val="0"/>
          <w:iCs w:val="0"/>
          <w:color w:val="auto"/>
          <w:sz w:val="24"/>
          <w:szCs w:val="24"/>
        </w:rPr>
        <w:lastRenderedPageBreak/>
        <w:t>Coming up with Thought/Theme/Ideas to be expressed through         the work.</w:t>
      </w:r>
    </w:p>
    <w:p w14:paraId="20595872" w14:textId="722467E3" w:rsidR="00601A00" w:rsidRPr="00BA5E7C" w:rsidRDefault="00601A00" w:rsidP="00601A00">
      <w:pPr>
        <w:pStyle w:val="Heading4"/>
        <w:rPr>
          <w:rFonts w:ascii="Tahoma" w:hAnsi="Tahoma" w:cs="Tahoma"/>
          <w:i w:val="0"/>
          <w:iCs w:val="0"/>
          <w:color w:val="auto"/>
          <w:sz w:val="24"/>
          <w:szCs w:val="24"/>
        </w:rPr>
      </w:pPr>
      <w:r w:rsidRPr="00BA5E7C">
        <w:rPr>
          <w:rFonts w:ascii="Tahoma" w:hAnsi="Tahoma" w:cs="Tahoma"/>
          <w:i w:val="0"/>
          <w:iCs w:val="0"/>
          <w:color w:val="auto"/>
          <w:sz w:val="24"/>
          <w:szCs w:val="24"/>
        </w:rPr>
        <w:t>Determine the Genre and Style of the work</w:t>
      </w:r>
    </w:p>
    <w:p w14:paraId="1EA2BE0B" w14:textId="780C6975" w:rsidR="00601A00" w:rsidRPr="00BA5E7C" w:rsidRDefault="00601A00" w:rsidP="00601A00">
      <w:pPr>
        <w:pStyle w:val="Heading4"/>
        <w:rPr>
          <w:rFonts w:ascii="Tahoma" w:hAnsi="Tahoma" w:cs="Tahoma"/>
          <w:i w:val="0"/>
          <w:iCs w:val="0"/>
          <w:color w:val="auto"/>
          <w:sz w:val="24"/>
          <w:szCs w:val="24"/>
        </w:rPr>
      </w:pPr>
      <w:r w:rsidRPr="00BA5E7C">
        <w:rPr>
          <w:rFonts w:ascii="Tahoma" w:hAnsi="Tahoma" w:cs="Tahoma"/>
          <w:i w:val="0"/>
          <w:iCs w:val="0"/>
          <w:color w:val="auto"/>
          <w:sz w:val="24"/>
          <w:szCs w:val="24"/>
        </w:rPr>
        <w:t>Outlining Basic Action of the work and Creating Plot.</w:t>
      </w:r>
    </w:p>
    <w:p w14:paraId="6461816A" w14:textId="74CCF780" w:rsidR="00601A00" w:rsidRPr="00BA5E7C" w:rsidRDefault="00601A00" w:rsidP="00601A00">
      <w:pPr>
        <w:pStyle w:val="Heading4"/>
        <w:rPr>
          <w:rFonts w:ascii="Tahoma" w:hAnsi="Tahoma" w:cs="Tahoma"/>
          <w:i w:val="0"/>
          <w:iCs w:val="0"/>
          <w:color w:val="auto"/>
          <w:sz w:val="24"/>
          <w:szCs w:val="24"/>
        </w:rPr>
      </w:pPr>
      <w:r w:rsidRPr="00BA5E7C">
        <w:rPr>
          <w:rFonts w:ascii="Tahoma" w:hAnsi="Tahoma" w:cs="Tahoma"/>
          <w:i w:val="0"/>
          <w:iCs w:val="0"/>
          <w:color w:val="auto"/>
          <w:sz w:val="24"/>
          <w:szCs w:val="24"/>
        </w:rPr>
        <w:t>Establish the Structure of the Play and Overall Framework</w:t>
      </w:r>
    </w:p>
    <w:p w14:paraId="0BAE9C0C" w14:textId="089A6918" w:rsidR="00601A00" w:rsidRPr="00BA5E7C" w:rsidRDefault="00601A00" w:rsidP="00601A00">
      <w:pPr>
        <w:pStyle w:val="Heading4"/>
        <w:rPr>
          <w:rFonts w:ascii="Tahoma" w:hAnsi="Tahoma" w:cs="Tahoma"/>
          <w:i w:val="0"/>
          <w:iCs w:val="0"/>
          <w:color w:val="auto"/>
          <w:sz w:val="24"/>
          <w:szCs w:val="24"/>
        </w:rPr>
      </w:pPr>
      <w:r w:rsidRPr="00BA5E7C">
        <w:rPr>
          <w:rFonts w:ascii="Tahoma" w:hAnsi="Tahoma" w:cs="Tahoma"/>
          <w:i w:val="0"/>
          <w:iCs w:val="0"/>
          <w:color w:val="auto"/>
          <w:sz w:val="24"/>
          <w:szCs w:val="24"/>
        </w:rPr>
        <w:t>The Development of Characters presented in the work.</w:t>
      </w:r>
    </w:p>
    <w:p w14:paraId="44A53859" w14:textId="1154F331" w:rsidR="00601A00" w:rsidRPr="00BA5E7C" w:rsidRDefault="00601A00" w:rsidP="00601A00">
      <w:pPr>
        <w:pStyle w:val="Heading4"/>
        <w:rPr>
          <w:rFonts w:ascii="Tahoma" w:hAnsi="Tahoma" w:cs="Tahoma"/>
          <w:i w:val="0"/>
          <w:iCs w:val="0"/>
          <w:color w:val="auto"/>
          <w:sz w:val="24"/>
          <w:szCs w:val="24"/>
        </w:rPr>
      </w:pPr>
      <w:r w:rsidRPr="00BA5E7C">
        <w:rPr>
          <w:rFonts w:ascii="Tahoma" w:hAnsi="Tahoma" w:cs="Tahoma"/>
          <w:i w:val="0"/>
          <w:iCs w:val="0"/>
          <w:color w:val="auto"/>
          <w:sz w:val="24"/>
          <w:szCs w:val="24"/>
        </w:rPr>
        <w:t xml:space="preserve">The Creation of Dialogue and the Language of the Characters. </w:t>
      </w:r>
    </w:p>
    <w:p w14:paraId="116F8CD2" w14:textId="3DAA71D2" w:rsidR="00601A00" w:rsidRPr="00BA5E7C" w:rsidRDefault="00601A00" w:rsidP="00601A00">
      <w:pPr>
        <w:pStyle w:val="Heading4"/>
        <w:rPr>
          <w:rFonts w:ascii="Tahoma" w:hAnsi="Tahoma" w:cs="Tahoma"/>
          <w:i w:val="0"/>
          <w:iCs w:val="0"/>
          <w:color w:val="auto"/>
          <w:sz w:val="24"/>
          <w:szCs w:val="24"/>
        </w:rPr>
      </w:pPr>
      <w:r w:rsidRPr="00BA5E7C">
        <w:rPr>
          <w:rFonts w:ascii="Tahoma" w:hAnsi="Tahoma" w:cs="Tahoma"/>
          <w:i w:val="0"/>
          <w:iCs w:val="0"/>
          <w:color w:val="auto"/>
          <w:sz w:val="24"/>
          <w:szCs w:val="24"/>
        </w:rPr>
        <w:t>Creating Music: This can involve the Rhythm of the Language or actual Music Composition and the Lyrics of the songs.</w:t>
      </w:r>
    </w:p>
    <w:p w14:paraId="7F7A09A2" w14:textId="16CC1FAE" w:rsidR="00601A00" w:rsidRPr="00BA5E7C" w:rsidRDefault="00601A00" w:rsidP="00601A00">
      <w:pPr>
        <w:pStyle w:val="Heading4"/>
        <w:rPr>
          <w:rFonts w:ascii="Tahoma" w:hAnsi="Tahoma" w:cs="Tahoma"/>
          <w:i w:val="0"/>
          <w:iCs w:val="0"/>
          <w:color w:val="auto"/>
          <w:sz w:val="24"/>
          <w:szCs w:val="24"/>
        </w:rPr>
      </w:pPr>
      <w:r w:rsidRPr="00BA5E7C">
        <w:rPr>
          <w:rFonts w:ascii="Tahoma" w:hAnsi="Tahoma" w:cs="Tahoma"/>
          <w:i w:val="0"/>
          <w:iCs w:val="0"/>
          <w:color w:val="auto"/>
          <w:sz w:val="24"/>
          <w:szCs w:val="24"/>
        </w:rPr>
        <w:t>Establishing Spectacle: The visual and Environmental elements of the work.</w:t>
      </w:r>
    </w:p>
    <w:p w14:paraId="0D01B02B" w14:textId="472A3C6A" w:rsidR="002820DA" w:rsidRPr="00BA5E7C" w:rsidRDefault="00601A00" w:rsidP="00601A00">
      <w:pPr>
        <w:pStyle w:val="Heading4"/>
        <w:rPr>
          <w:rFonts w:ascii="Tahoma" w:hAnsi="Tahoma" w:cs="Tahoma"/>
          <w:i w:val="0"/>
          <w:iCs w:val="0"/>
          <w:color w:val="auto"/>
          <w:sz w:val="24"/>
          <w:szCs w:val="24"/>
        </w:rPr>
      </w:pPr>
      <w:r w:rsidRPr="00BA5E7C">
        <w:rPr>
          <w:rFonts w:ascii="Tahoma" w:hAnsi="Tahoma" w:cs="Tahoma"/>
          <w:i w:val="0"/>
          <w:iCs w:val="0"/>
          <w:color w:val="auto"/>
          <w:sz w:val="24"/>
          <w:szCs w:val="24"/>
        </w:rPr>
        <w:t>Research of Subject Matter and Relevant issues presented in the play.</w:t>
      </w:r>
    </w:p>
    <w:p w14:paraId="3A5C8C05" w14:textId="77777777" w:rsidR="00601A00" w:rsidRPr="00BA5E7C" w:rsidRDefault="00601A00" w:rsidP="00601A00">
      <w:pPr>
        <w:rPr>
          <w:rFonts w:ascii="Tahoma" w:hAnsi="Tahoma" w:cs="Tahoma"/>
          <w:sz w:val="24"/>
          <w:szCs w:val="24"/>
        </w:rPr>
      </w:pPr>
    </w:p>
    <w:p w14:paraId="0BC5C78A" w14:textId="164DF12E" w:rsidR="00601A00" w:rsidRPr="00BA5E7C" w:rsidRDefault="00601A00" w:rsidP="00601A00">
      <w:pPr>
        <w:ind w:left="2880"/>
        <w:rPr>
          <w:rFonts w:ascii="Tahoma" w:hAnsi="Tahoma" w:cs="Tahoma"/>
          <w:sz w:val="24"/>
          <w:szCs w:val="24"/>
        </w:rPr>
      </w:pPr>
      <w:r w:rsidRPr="00BA5E7C">
        <w:rPr>
          <w:rFonts w:ascii="Tahoma" w:hAnsi="Tahoma" w:cs="Tahoma"/>
          <w:sz w:val="24"/>
          <w:szCs w:val="24"/>
        </w:rPr>
        <w:t>http://homepage.smc.edu/adair-lynch_terrin/ta%205/elements.htm</w:t>
      </w:r>
    </w:p>
    <w:p w14:paraId="50F970CA" w14:textId="22C7FF51" w:rsidR="00601A00" w:rsidRPr="00BA5E7C" w:rsidRDefault="00BA0E92" w:rsidP="00601A00">
      <w:pPr>
        <w:pStyle w:val="Heading3"/>
        <w:rPr>
          <w:rFonts w:ascii="Tahoma" w:hAnsi="Tahoma" w:cs="Tahoma"/>
          <w:color w:val="auto"/>
        </w:rPr>
      </w:pPr>
      <w:r w:rsidRPr="00BA5E7C">
        <w:rPr>
          <w:rFonts w:ascii="Tahoma" w:hAnsi="Tahoma" w:cs="Tahoma"/>
          <w:color w:val="auto"/>
        </w:rPr>
        <w:t xml:space="preserve">A trial is a </w:t>
      </w:r>
      <w:r w:rsidR="00B10445" w:rsidRPr="00BA5E7C">
        <w:rPr>
          <w:rFonts w:ascii="Tahoma" w:hAnsi="Tahoma" w:cs="Tahoma"/>
          <w:color w:val="auto"/>
        </w:rPr>
        <w:t>real-life</w:t>
      </w:r>
      <w:r w:rsidRPr="00BA5E7C">
        <w:rPr>
          <w:rFonts w:ascii="Tahoma" w:hAnsi="Tahoma" w:cs="Tahoma"/>
          <w:color w:val="auto"/>
        </w:rPr>
        <w:t xml:space="preserve"> story which has a beginning and ending- </w:t>
      </w:r>
      <w:r w:rsidR="00601A00" w:rsidRPr="00BA5E7C">
        <w:rPr>
          <w:rFonts w:ascii="Tahoma" w:hAnsi="Tahoma" w:cs="Tahoma"/>
          <w:color w:val="auto"/>
        </w:rPr>
        <w:t>How</w:t>
      </w:r>
      <w:r w:rsidR="000D4FC3" w:rsidRPr="00BA5E7C">
        <w:rPr>
          <w:rFonts w:ascii="Tahoma" w:hAnsi="Tahoma" w:cs="Tahoma"/>
          <w:color w:val="auto"/>
        </w:rPr>
        <w:t xml:space="preserve"> the trial</w:t>
      </w:r>
      <w:r w:rsidR="00601A00" w:rsidRPr="00BA5E7C">
        <w:rPr>
          <w:rFonts w:ascii="Tahoma" w:hAnsi="Tahoma" w:cs="Tahoma"/>
          <w:color w:val="auto"/>
        </w:rPr>
        <w:t xml:space="preserve"> is prepared may make </w:t>
      </w:r>
      <w:r w:rsidRPr="00BA5E7C">
        <w:rPr>
          <w:rFonts w:ascii="Tahoma" w:hAnsi="Tahoma" w:cs="Tahoma"/>
          <w:color w:val="auto"/>
        </w:rPr>
        <w:t>the end</w:t>
      </w:r>
      <w:r w:rsidR="00601A00" w:rsidRPr="00BA5E7C">
        <w:rPr>
          <w:rFonts w:ascii="Tahoma" w:hAnsi="Tahoma" w:cs="Tahoma"/>
          <w:color w:val="auto"/>
        </w:rPr>
        <w:t xml:space="preserve"> a tragedy or a comedy</w:t>
      </w:r>
    </w:p>
    <w:p w14:paraId="6D9A8F7A" w14:textId="5D7F3F58" w:rsidR="003527D7" w:rsidRPr="00BA5E7C" w:rsidRDefault="003527D7" w:rsidP="003527D7">
      <w:pPr>
        <w:rPr>
          <w:rFonts w:ascii="Tahoma" w:hAnsi="Tahoma" w:cs="Tahoma"/>
        </w:rPr>
      </w:pPr>
    </w:p>
    <w:p w14:paraId="75ADEEE7" w14:textId="366E1382" w:rsidR="003527D7" w:rsidRPr="00BA5E7C" w:rsidRDefault="003527D7" w:rsidP="003527D7">
      <w:pPr>
        <w:pStyle w:val="Heading3"/>
        <w:rPr>
          <w:rFonts w:ascii="Tahoma" w:hAnsi="Tahoma" w:cs="Tahoma"/>
          <w:color w:val="auto"/>
        </w:rPr>
      </w:pPr>
      <w:r w:rsidRPr="00BA5E7C">
        <w:rPr>
          <w:rFonts w:ascii="Tahoma" w:hAnsi="Tahoma" w:cs="Tahoma"/>
          <w:color w:val="auto"/>
        </w:rPr>
        <w:t>Many Criminal Trials are fought in the grey area of the evidence – disputed evidence and inferences from the evidence</w:t>
      </w:r>
    </w:p>
    <w:p w14:paraId="44FD12EB" w14:textId="3BCBA480" w:rsidR="00E83200" w:rsidRPr="00BA5E7C" w:rsidRDefault="00E83200">
      <w:pPr>
        <w:rPr>
          <w:rFonts w:ascii="Tahoma" w:hAnsi="Tahoma" w:cs="Tahoma"/>
          <w:sz w:val="24"/>
          <w:szCs w:val="24"/>
        </w:rPr>
      </w:pPr>
      <w:r w:rsidRPr="00BA5E7C">
        <w:rPr>
          <w:rFonts w:ascii="Tahoma" w:hAnsi="Tahoma" w:cs="Tahoma"/>
          <w:sz w:val="24"/>
          <w:szCs w:val="24"/>
        </w:rPr>
        <w:br w:type="page"/>
      </w:r>
    </w:p>
    <w:p w14:paraId="17058FEF" w14:textId="79FBB25E" w:rsidR="00A85865" w:rsidRPr="00BA5E7C" w:rsidRDefault="00A85865" w:rsidP="00A85865">
      <w:pPr>
        <w:pStyle w:val="Heading1"/>
        <w:rPr>
          <w:rFonts w:ascii="Tahoma" w:hAnsi="Tahoma" w:cs="Tahoma"/>
          <w:color w:val="auto"/>
        </w:rPr>
      </w:pPr>
      <w:r w:rsidRPr="00BA5E7C">
        <w:rPr>
          <w:rFonts w:ascii="Tahoma" w:hAnsi="Tahoma" w:cs="Tahoma"/>
          <w:color w:val="auto"/>
        </w:rPr>
        <w:lastRenderedPageBreak/>
        <w:t xml:space="preserve">Pre-trial </w:t>
      </w:r>
    </w:p>
    <w:p w14:paraId="170C6730" w14:textId="6608728E" w:rsidR="00A85865" w:rsidRPr="00BA5E7C" w:rsidRDefault="00EB1DE6" w:rsidP="00A85865">
      <w:pPr>
        <w:pStyle w:val="Heading2"/>
        <w:rPr>
          <w:rFonts w:ascii="Tahoma" w:hAnsi="Tahoma" w:cs="Tahoma"/>
          <w:color w:val="auto"/>
        </w:rPr>
      </w:pPr>
      <w:r w:rsidRPr="00BA5E7C">
        <w:rPr>
          <w:rFonts w:ascii="Tahoma" w:hAnsi="Tahoma" w:cs="Tahoma"/>
          <w:color w:val="auto"/>
        </w:rPr>
        <w:t>Crime</w:t>
      </w:r>
    </w:p>
    <w:p w14:paraId="6D1FB130" w14:textId="4591D7C5" w:rsidR="00EB1DE6" w:rsidRPr="00BA5E7C" w:rsidRDefault="00EB1DE6" w:rsidP="00EB1DE6">
      <w:pPr>
        <w:pStyle w:val="Heading3"/>
        <w:rPr>
          <w:rFonts w:ascii="Tahoma" w:hAnsi="Tahoma" w:cs="Tahoma"/>
          <w:color w:val="auto"/>
        </w:rPr>
      </w:pPr>
      <w:r w:rsidRPr="00BA5E7C">
        <w:rPr>
          <w:rFonts w:ascii="Tahoma" w:hAnsi="Tahoma" w:cs="Tahoma"/>
          <w:color w:val="auto"/>
        </w:rPr>
        <w:t>Element of the Crime</w:t>
      </w:r>
    </w:p>
    <w:p w14:paraId="070F69ED" w14:textId="7AD3E3ED" w:rsidR="007E197B" w:rsidRPr="00BA5E7C" w:rsidRDefault="007E197B" w:rsidP="007E197B">
      <w:pPr>
        <w:pStyle w:val="Heading3"/>
        <w:rPr>
          <w:rFonts w:ascii="Tahoma" w:hAnsi="Tahoma" w:cs="Tahoma"/>
          <w:color w:val="auto"/>
        </w:rPr>
      </w:pPr>
      <w:r w:rsidRPr="00BA5E7C">
        <w:rPr>
          <w:rFonts w:ascii="Tahoma" w:hAnsi="Tahoma" w:cs="Tahoma"/>
          <w:color w:val="auto"/>
        </w:rPr>
        <w:t>Criminal Investigation- your role</w:t>
      </w:r>
    </w:p>
    <w:p w14:paraId="2DDC05CB" w14:textId="11CD7215" w:rsidR="007E197B" w:rsidRPr="00BA5E7C" w:rsidRDefault="007E197B" w:rsidP="007E197B">
      <w:pPr>
        <w:pStyle w:val="ListParagraph"/>
        <w:numPr>
          <w:ilvl w:val="0"/>
          <w:numId w:val="3"/>
        </w:numPr>
        <w:rPr>
          <w:rFonts w:ascii="Tahoma" w:hAnsi="Tahoma" w:cs="Tahoma"/>
        </w:rPr>
      </w:pPr>
      <w:r w:rsidRPr="00BA5E7C">
        <w:rPr>
          <w:rFonts w:ascii="Tahoma" w:hAnsi="Tahoma" w:cs="Tahoma"/>
        </w:rPr>
        <w:t>Crime scene</w:t>
      </w:r>
    </w:p>
    <w:p w14:paraId="119E4BA6" w14:textId="4BF56DE9" w:rsidR="007E197B" w:rsidRPr="00BA5E7C" w:rsidRDefault="007E197B" w:rsidP="007E197B">
      <w:pPr>
        <w:pStyle w:val="ListParagraph"/>
        <w:numPr>
          <w:ilvl w:val="0"/>
          <w:numId w:val="3"/>
        </w:numPr>
        <w:rPr>
          <w:rFonts w:ascii="Tahoma" w:hAnsi="Tahoma" w:cs="Tahoma"/>
        </w:rPr>
      </w:pPr>
      <w:r w:rsidRPr="00BA5E7C">
        <w:rPr>
          <w:rFonts w:ascii="Tahoma" w:hAnsi="Tahoma" w:cs="Tahoma"/>
        </w:rPr>
        <w:t>Informant</w:t>
      </w:r>
    </w:p>
    <w:p w14:paraId="07F5C688" w14:textId="5CC62D2F" w:rsidR="007E197B" w:rsidRPr="00BA5E7C" w:rsidRDefault="007E197B" w:rsidP="007E197B">
      <w:pPr>
        <w:pStyle w:val="ListParagraph"/>
        <w:numPr>
          <w:ilvl w:val="0"/>
          <w:numId w:val="3"/>
        </w:numPr>
        <w:rPr>
          <w:rFonts w:ascii="Tahoma" w:hAnsi="Tahoma" w:cs="Tahoma"/>
        </w:rPr>
      </w:pPr>
      <w:r w:rsidRPr="00BA5E7C">
        <w:rPr>
          <w:rFonts w:ascii="Tahoma" w:hAnsi="Tahoma" w:cs="Tahoma"/>
        </w:rPr>
        <w:t>Entrapment</w:t>
      </w:r>
    </w:p>
    <w:p w14:paraId="219FAC13" w14:textId="24564406" w:rsidR="007E197B" w:rsidRPr="00BA5E7C" w:rsidRDefault="007E197B" w:rsidP="007E197B">
      <w:pPr>
        <w:pStyle w:val="ListParagraph"/>
        <w:numPr>
          <w:ilvl w:val="0"/>
          <w:numId w:val="3"/>
        </w:numPr>
        <w:rPr>
          <w:rFonts w:ascii="Tahoma" w:hAnsi="Tahoma" w:cs="Tahoma"/>
        </w:rPr>
      </w:pPr>
      <w:r w:rsidRPr="00BA5E7C">
        <w:rPr>
          <w:rFonts w:ascii="Tahoma" w:hAnsi="Tahoma" w:cs="Tahoma"/>
        </w:rPr>
        <w:t>Confession</w:t>
      </w:r>
    </w:p>
    <w:p w14:paraId="7B988EAC" w14:textId="6AB76430" w:rsidR="007E197B" w:rsidRPr="00BA5E7C" w:rsidRDefault="007E197B" w:rsidP="007E197B">
      <w:pPr>
        <w:pStyle w:val="ListParagraph"/>
        <w:numPr>
          <w:ilvl w:val="0"/>
          <w:numId w:val="3"/>
        </w:numPr>
        <w:rPr>
          <w:rFonts w:ascii="Tahoma" w:hAnsi="Tahoma" w:cs="Tahoma"/>
        </w:rPr>
      </w:pPr>
      <w:r w:rsidRPr="00BA5E7C">
        <w:rPr>
          <w:rFonts w:ascii="Tahoma" w:hAnsi="Tahoma" w:cs="Tahoma"/>
        </w:rPr>
        <w:t>Line up</w:t>
      </w:r>
    </w:p>
    <w:p w14:paraId="371457FC" w14:textId="77777777" w:rsidR="007E197B" w:rsidRPr="00BA5E7C" w:rsidRDefault="007E197B" w:rsidP="007E197B">
      <w:pPr>
        <w:pStyle w:val="ListParagraph"/>
        <w:numPr>
          <w:ilvl w:val="0"/>
          <w:numId w:val="3"/>
        </w:numPr>
        <w:rPr>
          <w:rFonts w:ascii="Tahoma" w:hAnsi="Tahoma" w:cs="Tahoma"/>
        </w:rPr>
      </w:pPr>
      <w:r w:rsidRPr="00BA5E7C">
        <w:rPr>
          <w:rFonts w:ascii="Tahoma" w:hAnsi="Tahoma" w:cs="Tahoma"/>
        </w:rPr>
        <w:t xml:space="preserve">Experts- </w:t>
      </w:r>
    </w:p>
    <w:p w14:paraId="6C35FF59" w14:textId="76F596F4" w:rsidR="007E197B" w:rsidRPr="00BA5E7C" w:rsidRDefault="007E197B" w:rsidP="007E197B">
      <w:pPr>
        <w:pStyle w:val="Heading5"/>
        <w:numPr>
          <w:ilvl w:val="0"/>
          <w:numId w:val="0"/>
        </w:numPr>
        <w:ind w:left="2880"/>
        <w:rPr>
          <w:rFonts w:ascii="Tahoma" w:hAnsi="Tahoma" w:cs="Tahoma"/>
          <w:color w:val="auto"/>
        </w:rPr>
      </w:pPr>
      <w:r w:rsidRPr="00BA5E7C">
        <w:rPr>
          <w:rFonts w:ascii="Tahoma" w:hAnsi="Tahoma" w:cs="Tahoma"/>
          <w:color w:val="auto"/>
        </w:rPr>
        <w:t>fingerprints, DNA, ballistics, Medical, Forensic, Financial, Mental Health Expert Witnesses, et</w:t>
      </w:r>
      <w:r w:rsidR="00244FD2" w:rsidRPr="00BA5E7C">
        <w:rPr>
          <w:rFonts w:ascii="Tahoma" w:hAnsi="Tahoma" w:cs="Tahoma"/>
          <w:color w:val="auto"/>
        </w:rPr>
        <w:t>c.</w:t>
      </w:r>
    </w:p>
    <w:p w14:paraId="4C9883BD" w14:textId="429F45D7" w:rsidR="007E197B" w:rsidRPr="00BA5E7C" w:rsidRDefault="007E197B" w:rsidP="007E197B">
      <w:pPr>
        <w:pStyle w:val="ListParagraph"/>
        <w:numPr>
          <w:ilvl w:val="0"/>
          <w:numId w:val="3"/>
        </w:numPr>
        <w:rPr>
          <w:rFonts w:ascii="Tahoma" w:hAnsi="Tahoma" w:cs="Tahoma"/>
        </w:rPr>
      </w:pPr>
      <w:r w:rsidRPr="00BA5E7C">
        <w:rPr>
          <w:rFonts w:ascii="Tahoma" w:hAnsi="Tahoma" w:cs="Tahoma"/>
        </w:rPr>
        <w:t>Entrapment</w:t>
      </w:r>
    </w:p>
    <w:p w14:paraId="67947BC9" w14:textId="11875A55" w:rsidR="007E197B" w:rsidRPr="00BA5E7C" w:rsidRDefault="007E197B" w:rsidP="007E197B">
      <w:pPr>
        <w:pStyle w:val="ListParagraph"/>
        <w:numPr>
          <w:ilvl w:val="0"/>
          <w:numId w:val="3"/>
        </w:numPr>
        <w:rPr>
          <w:rFonts w:ascii="Tahoma" w:hAnsi="Tahoma" w:cs="Tahoma"/>
        </w:rPr>
      </w:pPr>
      <w:r w:rsidRPr="00BA5E7C">
        <w:rPr>
          <w:rFonts w:ascii="Tahoma" w:hAnsi="Tahoma" w:cs="Tahoma"/>
        </w:rPr>
        <w:t>Electronic Surveillance</w:t>
      </w:r>
    </w:p>
    <w:p w14:paraId="10A11E63" w14:textId="7F630636" w:rsidR="007E197B" w:rsidRPr="00BA5E7C" w:rsidRDefault="007E197B" w:rsidP="007E197B">
      <w:pPr>
        <w:pStyle w:val="ListParagraph"/>
        <w:numPr>
          <w:ilvl w:val="0"/>
          <w:numId w:val="3"/>
        </w:numPr>
        <w:rPr>
          <w:rFonts w:ascii="Tahoma" w:hAnsi="Tahoma" w:cs="Tahoma"/>
        </w:rPr>
      </w:pPr>
      <w:r w:rsidRPr="00BA5E7C">
        <w:rPr>
          <w:rFonts w:ascii="Tahoma" w:hAnsi="Tahoma" w:cs="Tahoma"/>
        </w:rPr>
        <w:t>Witness Statements</w:t>
      </w:r>
    </w:p>
    <w:p w14:paraId="7104BCBC" w14:textId="4D522BC6" w:rsidR="007E197B" w:rsidRPr="00BA5E7C" w:rsidRDefault="00244FD2" w:rsidP="007E197B">
      <w:pPr>
        <w:pStyle w:val="ListParagraph"/>
        <w:numPr>
          <w:ilvl w:val="0"/>
          <w:numId w:val="3"/>
        </w:numPr>
        <w:rPr>
          <w:rFonts w:ascii="Tahoma" w:hAnsi="Tahoma" w:cs="Tahoma"/>
        </w:rPr>
      </w:pPr>
      <w:r w:rsidRPr="00BA5E7C">
        <w:rPr>
          <w:rFonts w:ascii="Tahoma" w:hAnsi="Tahoma" w:cs="Tahoma"/>
        </w:rPr>
        <w:t>Grand Jury</w:t>
      </w:r>
    </w:p>
    <w:p w14:paraId="646622F8" w14:textId="477C9940" w:rsidR="00244FD2" w:rsidRPr="00BA5E7C" w:rsidRDefault="00244FD2" w:rsidP="00244FD2">
      <w:pPr>
        <w:pStyle w:val="ListParagraph"/>
        <w:numPr>
          <w:ilvl w:val="0"/>
          <w:numId w:val="3"/>
        </w:numPr>
        <w:rPr>
          <w:rFonts w:ascii="Tahoma" w:hAnsi="Tahoma" w:cs="Tahoma"/>
        </w:rPr>
      </w:pPr>
      <w:r w:rsidRPr="00BA5E7C">
        <w:rPr>
          <w:rFonts w:ascii="Tahoma" w:hAnsi="Tahoma" w:cs="Tahoma"/>
        </w:rPr>
        <w:t>Meeting with investigators or police, inter departmental cooperation</w:t>
      </w:r>
    </w:p>
    <w:p w14:paraId="12100FD5" w14:textId="3C5EAB83" w:rsidR="00D71F9B" w:rsidRPr="00BA5E7C" w:rsidRDefault="00D71F9B" w:rsidP="00D71F9B">
      <w:pPr>
        <w:pStyle w:val="Heading2"/>
        <w:rPr>
          <w:rFonts w:ascii="Tahoma" w:hAnsi="Tahoma" w:cs="Tahoma"/>
          <w:color w:val="auto"/>
        </w:rPr>
      </w:pPr>
      <w:r w:rsidRPr="00BA5E7C">
        <w:rPr>
          <w:rFonts w:ascii="Tahoma" w:hAnsi="Tahoma" w:cs="Tahoma"/>
          <w:color w:val="auto"/>
        </w:rPr>
        <w:t>Pre-trial Practice</w:t>
      </w:r>
    </w:p>
    <w:p w14:paraId="16E68EF8" w14:textId="316D1DBE" w:rsidR="00D71F9B" w:rsidRPr="00BA5E7C" w:rsidRDefault="00D71F9B" w:rsidP="00D71F9B">
      <w:pPr>
        <w:pStyle w:val="Heading3"/>
        <w:rPr>
          <w:rFonts w:ascii="Tahoma" w:hAnsi="Tahoma" w:cs="Tahoma"/>
          <w:color w:val="auto"/>
        </w:rPr>
      </w:pPr>
      <w:r w:rsidRPr="00BA5E7C">
        <w:rPr>
          <w:rFonts w:ascii="Tahoma" w:hAnsi="Tahoma" w:cs="Tahoma"/>
          <w:color w:val="auto"/>
        </w:rPr>
        <w:t>Indictment</w:t>
      </w:r>
      <w:r w:rsidR="00E83200" w:rsidRPr="00BA5E7C">
        <w:rPr>
          <w:rFonts w:ascii="Tahoma" w:hAnsi="Tahoma" w:cs="Tahoma"/>
          <w:color w:val="auto"/>
        </w:rPr>
        <w:t xml:space="preserve"> and grand Jury</w:t>
      </w:r>
    </w:p>
    <w:p w14:paraId="0BF923E5" w14:textId="5B597522" w:rsidR="00D71F9B" w:rsidRPr="00BA5E7C" w:rsidRDefault="00D71F9B" w:rsidP="00D71F9B">
      <w:pPr>
        <w:pStyle w:val="Heading3"/>
        <w:rPr>
          <w:rFonts w:ascii="Tahoma" w:hAnsi="Tahoma" w:cs="Tahoma"/>
          <w:color w:val="auto"/>
        </w:rPr>
      </w:pPr>
      <w:r w:rsidRPr="00BA5E7C">
        <w:rPr>
          <w:rFonts w:ascii="Tahoma" w:hAnsi="Tahoma" w:cs="Tahoma"/>
          <w:color w:val="auto"/>
        </w:rPr>
        <w:t>Information</w:t>
      </w:r>
      <w:r w:rsidR="00BB4CBA" w:rsidRPr="00BA5E7C">
        <w:rPr>
          <w:rFonts w:ascii="Tahoma" w:hAnsi="Tahoma" w:cs="Tahoma"/>
          <w:color w:val="auto"/>
        </w:rPr>
        <w:t xml:space="preserve"> and Preliminary Hearing</w:t>
      </w:r>
    </w:p>
    <w:p w14:paraId="11EF8267" w14:textId="71571F74" w:rsidR="00E271CA" w:rsidRPr="00BA5E7C" w:rsidRDefault="00A7206C" w:rsidP="00E271CA">
      <w:pPr>
        <w:pStyle w:val="Heading3"/>
        <w:rPr>
          <w:rFonts w:ascii="Tahoma" w:hAnsi="Tahoma" w:cs="Tahoma"/>
          <w:color w:val="auto"/>
        </w:rPr>
      </w:pPr>
      <w:r w:rsidRPr="00BA5E7C">
        <w:rPr>
          <w:rFonts w:ascii="Tahoma" w:hAnsi="Tahoma" w:cs="Tahoma"/>
          <w:color w:val="auto"/>
        </w:rPr>
        <w:t>Arraignment</w:t>
      </w:r>
    </w:p>
    <w:p w14:paraId="75F4E451" w14:textId="176CEC84" w:rsidR="00051E81" w:rsidRPr="00BA5E7C" w:rsidRDefault="00051E81" w:rsidP="00051E81">
      <w:pPr>
        <w:pStyle w:val="Heading3"/>
        <w:rPr>
          <w:rFonts w:ascii="Tahoma" w:hAnsi="Tahoma" w:cs="Tahoma"/>
          <w:color w:val="auto"/>
        </w:rPr>
      </w:pPr>
      <w:r w:rsidRPr="00BA5E7C">
        <w:rPr>
          <w:rFonts w:ascii="Tahoma" w:hAnsi="Tahoma" w:cs="Tahoma"/>
          <w:color w:val="auto"/>
        </w:rPr>
        <w:t>Plea</w:t>
      </w:r>
    </w:p>
    <w:p w14:paraId="35357115" w14:textId="2CD55F7A" w:rsidR="000021BC" w:rsidRPr="00BA5E7C" w:rsidRDefault="000021BC" w:rsidP="000021BC">
      <w:pPr>
        <w:pStyle w:val="Heading3"/>
        <w:rPr>
          <w:rFonts w:ascii="Tahoma" w:hAnsi="Tahoma" w:cs="Tahoma"/>
          <w:color w:val="auto"/>
        </w:rPr>
      </w:pPr>
      <w:r w:rsidRPr="00BA5E7C">
        <w:rPr>
          <w:rFonts w:ascii="Tahoma" w:hAnsi="Tahoma" w:cs="Tahoma"/>
          <w:color w:val="auto"/>
        </w:rPr>
        <w:t>Bail</w:t>
      </w:r>
    </w:p>
    <w:p w14:paraId="10BC8D7C" w14:textId="238AEB9D" w:rsidR="00917E9D" w:rsidRPr="00BA5E7C" w:rsidRDefault="00917E9D" w:rsidP="00917E9D">
      <w:pPr>
        <w:pStyle w:val="Heading3"/>
        <w:rPr>
          <w:rFonts w:ascii="Tahoma" w:hAnsi="Tahoma" w:cs="Tahoma"/>
          <w:color w:val="auto"/>
        </w:rPr>
      </w:pPr>
      <w:r w:rsidRPr="00BA5E7C">
        <w:rPr>
          <w:rFonts w:ascii="Tahoma" w:hAnsi="Tahoma" w:cs="Tahoma"/>
          <w:color w:val="auto"/>
        </w:rPr>
        <w:t>Removal before trial- NRS 174.455</w:t>
      </w:r>
      <w:r w:rsidR="00A7206C" w:rsidRPr="00BA5E7C">
        <w:rPr>
          <w:rFonts w:ascii="Tahoma" w:hAnsi="Tahoma" w:cs="Tahoma"/>
          <w:color w:val="auto"/>
        </w:rPr>
        <w:t xml:space="preserve"> to NRS 174.505</w:t>
      </w:r>
    </w:p>
    <w:p w14:paraId="3286A534" w14:textId="01E69F76" w:rsidR="00D71F9B" w:rsidRPr="00BA5E7C" w:rsidRDefault="00D71F9B" w:rsidP="00D71F9B">
      <w:pPr>
        <w:pStyle w:val="Heading3"/>
        <w:rPr>
          <w:rFonts w:ascii="Tahoma" w:hAnsi="Tahoma" w:cs="Tahoma"/>
          <w:color w:val="auto"/>
        </w:rPr>
      </w:pPr>
      <w:r w:rsidRPr="00BA5E7C">
        <w:rPr>
          <w:rFonts w:ascii="Tahoma" w:hAnsi="Tahoma" w:cs="Tahoma"/>
          <w:color w:val="auto"/>
        </w:rPr>
        <w:t>Procedure</w:t>
      </w:r>
      <w:r w:rsidR="00A00C4A" w:rsidRPr="00BA5E7C">
        <w:rPr>
          <w:rFonts w:ascii="Tahoma" w:hAnsi="Tahoma" w:cs="Tahoma"/>
          <w:color w:val="auto"/>
        </w:rPr>
        <w:t xml:space="preserve"> – court rules</w:t>
      </w:r>
    </w:p>
    <w:p w14:paraId="226C11DC" w14:textId="45831A66" w:rsidR="00D71F9B" w:rsidRPr="00BA5E7C" w:rsidRDefault="00D71F9B" w:rsidP="00D71F9B">
      <w:pPr>
        <w:pStyle w:val="Heading3"/>
        <w:rPr>
          <w:rFonts w:ascii="Tahoma" w:hAnsi="Tahoma" w:cs="Tahoma"/>
          <w:color w:val="auto"/>
        </w:rPr>
      </w:pPr>
      <w:r w:rsidRPr="00BA5E7C">
        <w:rPr>
          <w:rFonts w:ascii="Tahoma" w:hAnsi="Tahoma" w:cs="Tahoma"/>
          <w:color w:val="auto"/>
        </w:rPr>
        <w:t>Motion Practice</w:t>
      </w:r>
    </w:p>
    <w:p w14:paraId="51989FD5" w14:textId="78A9AF1D" w:rsidR="00BB4CBA" w:rsidRPr="00BA5E7C" w:rsidRDefault="00BB4CBA" w:rsidP="00BB4CBA">
      <w:pPr>
        <w:pStyle w:val="Heading3"/>
        <w:rPr>
          <w:rFonts w:ascii="Tahoma" w:hAnsi="Tahoma" w:cs="Tahoma"/>
          <w:color w:val="auto"/>
        </w:rPr>
      </w:pPr>
      <w:r w:rsidRPr="00BA5E7C">
        <w:rPr>
          <w:rFonts w:ascii="Tahoma" w:hAnsi="Tahoma" w:cs="Tahoma"/>
          <w:color w:val="auto"/>
        </w:rPr>
        <w:t>Pretrial Deposition – NRS 174.175 to NRS 174.225</w:t>
      </w:r>
    </w:p>
    <w:p w14:paraId="23EF6DA4" w14:textId="276CB88A" w:rsidR="00BB4CBA" w:rsidRPr="00BA5E7C" w:rsidRDefault="00BB4CBA" w:rsidP="00BB4CBA">
      <w:pPr>
        <w:pStyle w:val="Heading3"/>
        <w:rPr>
          <w:rFonts w:ascii="Tahoma" w:hAnsi="Tahoma" w:cs="Tahoma"/>
          <w:color w:val="auto"/>
        </w:rPr>
      </w:pPr>
      <w:r w:rsidRPr="00BA5E7C">
        <w:rPr>
          <w:rFonts w:ascii="Tahoma" w:hAnsi="Tahoma" w:cs="Tahoma"/>
          <w:color w:val="auto"/>
        </w:rPr>
        <w:t>Videotaped deposition – NRS 174.171 to NRS 174.22</w:t>
      </w:r>
      <w:r w:rsidR="00AB0BB8" w:rsidRPr="00BA5E7C">
        <w:rPr>
          <w:rFonts w:ascii="Tahoma" w:hAnsi="Tahoma" w:cs="Tahoma"/>
          <w:color w:val="auto"/>
        </w:rPr>
        <w:t>9</w:t>
      </w:r>
    </w:p>
    <w:p w14:paraId="2A520F9E" w14:textId="4CE93F0A" w:rsidR="00051E81" w:rsidRPr="00BA5E7C" w:rsidRDefault="00051E81" w:rsidP="00051E81">
      <w:pPr>
        <w:pStyle w:val="Heading3"/>
        <w:rPr>
          <w:rFonts w:ascii="Tahoma" w:hAnsi="Tahoma" w:cs="Tahoma"/>
          <w:color w:val="auto"/>
        </w:rPr>
      </w:pPr>
      <w:r w:rsidRPr="00BA5E7C">
        <w:rPr>
          <w:rFonts w:ascii="Tahoma" w:hAnsi="Tahoma" w:cs="Tahoma"/>
          <w:color w:val="auto"/>
        </w:rPr>
        <w:t>Plea bargain</w:t>
      </w:r>
    </w:p>
    <w:p w14:paraId="2B2448D6" w14:textId="696425F1" w:rsidR="00FF1F64" w:rsidRPr="00BA5E7C" w:rsidRDefault="00FF1F64" w:rsidP="00FF1F64">
      <w:pPr>
        <w:pStyle w:val="Heading3"/>
        <w:rPr>
          <w:rFonts w:ascii="Tahoma" w:hAnsi="Tahoma" w:cs="Tahoma"/>
          <w:color w:val="auto"/>
        </w:rPr>
      </w:pPr>
      <w:r w:rsidRPr="00BA5E7C">
        <w:rPr>
          <w:rFonts w:ascii="Tahoma" w:hAnsi="Tahoma" w:cs="Tahoma"/>
          <w:color w:val="auto"/>
        </w:rPr>
        <w:t>Multiple Defendants</w:t>
      </w:r>
      <w:r w:rsidR="00C97056" w:rsidRPr="00BA5E7C">
        <w:rPr>
          <w:rFonts w:ascii="Tahoma" w:hAnsi="Tahoma" w:cs="Tahoma"/>
          <w:color w:val="auto"/>
        </w:rPr>
        <w:t xml:space="preserve"> – Joinder - </w:t>
      </w:r>
    </w:p>
    <w:p w14:paraId="264B932F" w14:textId="151222AA" w:rsidR="00A7206C" w:rsidRPr="00BA5E7C" w:rsidRDefault="00A7206C" w:rsidP="00A7206C">
      <w:pPr>
        <w:pStyle w:val="Heading3"/>
        <w:rPr>
          <w:rFonts w:ascii="Tahoma" w:hAnsi="Tahoma" w:cs="Tahoma"/>
          <w:color w:val="auto"/>
        </w:rPr>
      </w:pPr>
      <w:r w:rsidRPr="00BA5E7C">
        <w:rPr>
          <w:rFonts w:ascii="Tahoma" w:hAnsi="Tahoma" w:cs="Tahoma"/>
          <w:color w:val="auto"/>
        </w:rPr>
        <w:t>Time of Trial – NRS 174.511 – State right to demand trial within 60 days of the arraignment</w:t>
      </w:r>
    </w:p>
    <w:p w14:paraId="4786BE9A" w14:textId="77777777" w:rsidR="00051E81" w:rsidRPr="00BA5E7C" w:rsidRDefault="00051E81" w:rsidP="00051E81">
      <w:pPr>
        <w:ind w:left="1440"/>
        <w:rPr>
          <w:rFonts w:ascii="Tahoma" w:hAnsi="Tahoma" w:cs="Tahoma"/>
        </w:rPr>
      </w:pPr>
    </w:p>
    <w:p w14:paraId="0A6A29CE" w14:textId="25D28447" w:rsidR="00E83200" w:rsidRPr="00BA5E7C" w:rsidRDefault="00E83200" w:rsidP="00E83200">
      <w:pPr>
        <w:rPr>
          <w:rFonts w:ascii="Tahoma" w:hAnsi="Tahoma" w:cs="Tahoma"/>
        </w:rPr>
      </w:pPr>
    </w:p>
    <w:p w14:paraId="1829535D" w14:textId="046FD9C6" w:rsidR="00E83200" w:rsidRPr="00BA5E7C" w:rsidRDefault="00E83200" w:rsidP="00E83200">
      <w:pPr>
        <w:rPr>
          <w:rFonts w:ascii="Tahoma" w:hAnsi="Tahoma" w:cs="Tahoma"/>
        </w:rPr>
      </w:pPr>
    </w:p>
    <w:p w14:paraId="5202433E" w14:textId="3BDA71D9" w:rsidR="00E83200" w:rsidRPr="00BA5E7C" w:rsidRDefault="00E83200" w:rsidP="00E83200">
      <w:pPr>
        <w:rPr>
          <w:rFonts w:ascii="Tahoma" w:hAnsi="Tahoma" w:cs="Tahoma"/>
        </w:rPr>
      </w:pPr>
    </w:p>
    <w:p w14:paraId="464E60E2" w14:textId="47E789C7" w:rsidR="00E83200" w:rsidRPr="00BA5E7C" w:rsidRDefault="00E83200" w:rsidP="00E83200">
      <w:pPr>
        <w:rPr>
          <w:rFonts w:ascii="Tahoma" w:hAnsi="Tahoma" w:cs="Tahoma"/>
        </w:rPr>
      </w:pPr>
    </w:p>
    <w:p w14:paraId="229C1204" w14:textId="1E627D10" w:rsidR="00244FD2" w:rsidRPr="00BA5E7C" w:rsidRDefault="00D71F9B" w:rsidP="00D71F9B">
      <w:pPr>
        <w:pStyle w:val="Heading1"/>
        <w:rPr>
          <w:rFonts w:ascii="Tahoma" w:hAnsi="Tahoma" w:cs="Tahoma"/>
          <w:color w:val="auto"/>
        </w:rPr>
      </w:pPr>
      <w:r w:rsidRPr="00BA5E7C">
        <w:rPr>
          <w:rFonts w:ascii="Tahoma" w:hAnsi="Tahoma" w:cs="Tahoma"/>
          <w:color w:val="auto"/>
        </w:rPr>
        <w:lastRenderedPageBreak/>
        <w:t>Trial Preparation</w:t>
      </w:r>
      <w:r w:rsidRPr="00BA5E7C">
        <w:rPr>
          <w:rFonts w:ascii="Tahoma" w:hAnsi="Tahoma" w:cs="Tahoma"/>
          <w:color w:val="auto"/>
        </w:rPr>
        <w:tab/>
      </w:r>
    </w:p>
    <w:p w14:paraId="427A0DFA" w14:textId="2DEC9A62" w:rsidR="00D71F9B" w:rsidRPr="00BA5E7C" w:rsidRDefault="00D71F9B" w:rsidP="00D71F9B">
      <w:pPr>
        <w:pStyle w:val="Heading2"/>
        <w:rPr>
          <w:rFonts w:ascii="Tahoma" w:hAnsi="Tahoma" w:cs="Tahoma"/>
          <w:color w:val="auto"/>
        </w:rPr>
      </w:pPr>
      <w:r w:rsidRPr="00BA5E7C">
        <w:rPr>
          <w:rFonts w:ascii="Tahoma" w:hAnsi="Tahoma" w:cs="Tahoma"/>
          <w:color w:val="auto"/>
        </w:rPr>
        <w:t>When commence trial preparation</w:t>
      </w:r>
    </w:p>
    <w:p w14:paraId="68EB6050" w14:textId="63AE9D18" w:rsidR="00D71F9B" w:rsidRPr="00BA5E7C" w:rsidRDefault="00D71F9B" w:rsidP="00D71F9B">
      <w:pPr>
        <w:pStyle w:val="Heading2"/>
        <w:rPr>
          <w:rFonts w:ascii="Tahoma" w:hAnsi="Tahoma" w:cs="Tahoma"/>
          <w:color w:val="auto"/>
        </w:rPr>
      </w:pPr>
      <w:r w:rsidRPr="00BA5E7C">
        <w:rPr>
          <w:rFonts w:ascii="Tahoma" w:hAnsi="Tahoma" w:cs="Tahoma"/>
          <w:color w:val="auto"/>
        </w:rPr>
        <w:t>Preparation</w:t>
      </w:r>
      <w:r w:rsidR="00B10445" w:rsidRPr="00BA5E7C">
        <w:rPr>
          <w:rFonts w:ascii="Tahoma" w:hAnsi="Tahoma" w:cs="Tahoma"/>
          <w:color w:val="auto"/>
        </w:rPr>
        <w:t xml:space="preserve"> for actual trial</w:t>
      </w:r>
    </w:p>
    <w:p w14:paraId="2D85C41F" w14:textId="45EDA6A7" w:rsidR="00D71F9B" w:rsidRPr="00BA5E7C" w:rsidRDefault="00D71F9B" w:rsidP="00D71F9B">
      <w:pPr>
        <w:pStyle w:val="Heading3"/>
        <w:rPr>
          <w:rFonts w:ascii="Tahoma" w:hAnsi="Tahoma" w:cs="Tahoma"/>
          <w:color w:val="auto"/>
        </w:rPr>
      </w:pPr>
      <w:r w:rsidRPr="00BA5E7C">
        <w:rPr>
          <w:rFonts w:ascii="Tahoma" w:hAnsi="Tahoma" w:cs="Tahoma"/>
          <w:color w:val="auto"/>
        </w:rPr>
        <w:t>Step One- Prepare your closing argument</w:t>
      </w:r>
    </w:p>
    <w:p w14:paraId="491F31CE" w14:textId="73A4B98B" w:rsidR="00D71F9B" w:rsidRPr="00BA5E7C" w:rsidRDefault="00D71F9B" w:rsidP="00D71F9B">
      <w:pPr>
        <w:pStyle w:val="Heading3"/>
        <w:rPr>
          <w:rFonts w:ascii="Tahoma" w:hAnsi="Tahoma" w:cs="Tahoma"/>
          <w:color w:val="auto"/>
        </w:rPr>
      </w:pPr>
      <w:r w:rsidRPr="00BA5E7C">
        <w:rPr>
          <w:rFonts w:ascii="Tahoma" w:hAnsi="Tahoma" w:cs="Tahoma"/>
          <w:color w:val="auto"/>
        </w:rPr>
        <w:t>Step Two- Prepare your jury instructions</w:t>
      </w:r>
    </w:p>
    <w:p w14:paraId="4C789E39" w14:textId="77592621" w:rsidR="00D71F9B" w:rsidRPr="00BA5E7C" w:rsidRDefault="00E32BBA" w:rsidP="00D71F9B">
      <w:pPr>
        <w:pStyle w:val="Heading3"/>
        <w:rPr>
          <w:rFonts w:ascii="Tahoma" w:hAnsi="Tahoma" w:cs="Tahoma"/>
          <w:color w:val="auto"/>
        </w:rPr>
      </w:pPr>
      <w:r w:rsidRPr="00BA5E7C">
        <w:rPr>
          <w:rFonts w:ascii="Tahoma" w:hAnsi="Tahoma" w:cs="Tahoma"/>
          <w:color w:val="auto"/>
        </w:rPr>
        <w:t xml:space="preserve">Step Three- </w:t>
      </w:r>
      <w:r w:rsidR="00D71F9B" w:rsidRPr="00BA5E7C">
        <w:rPr>
          <w:rFonts w:ascii="Tahoma" w:hAnsi="Tahoma" w:cs="Tahoma"/>
          <w:color w:val="auto"/>
        </w:rPr>
        <w:t>Pretrial Memorandum</w:t>
      </w:r>
    </w:p>
    <w:p w14:paraId="105DFB16" w14:textId="5A5360BE" w:rsidR="00D71F9B" w:rsidRPr="00BA5E7C" w:rsidRDefault="00D71F9B" w:rsidP="00D71F9B">
      <w:pPr>
        <w:pStyle w:val="ListParagraph"/>
        <w:numPr>
          <w:ilvl w:val="1"/>
          <w:numId w:val="3"/>
        </w:numPr>
        <w:rPr>
          <w:rFonts w:ascii="Tahoma" w:hAnsi="Tahoma" w:cs="Tahoma"/>
        </w:rPr>
      </w:pPr>
      <w:r w:rsidRPr="00BA5E7C">
        <w:rPr>
          <w:rFonts w:ascii="Tahoma" w:hAnsi="Tahoma" w:cs="Tahoma"/>
        </w:rPr>
        <w:t>Your Jury questions and review jury voire dire</w:t>
      </w:r>
    </w:p>
    <w:p w14:paraId="3562C350" w14:textId="7C3E4C11" w:rsidR="00D71F9B" w:rsidRPr="00BA5E7C" w:rsidRDefault="00D71F9B" w:rsidP="00D71F9B">
      <w:pPr>
        <w:pStyle w:val="ListParagraph"/>
        <w:numPr>
          <w:ilvl w:val="1"/>
          <w:numId w:val="3"/>
        </w:numPr>
        <w:rPr>
          <w:rFonts w:ascii="Tahoma" w:hAnsi="Tahoma" w:cs="Tahoma"/>
        </w:rPr>
      </w:pPr>
      <w:r w:rsidRPr="00BA5E7C">
        <w:rPr>
          <w:rFonts w:ascii="Tahoma" w:hAnsi="Tahoma" w:cs="Tahoma"/>
        </w:rPr>
        <w:t>Your exhibits</w:t>
      </w:r>
    </w:p>
    <w:p w14:paraId="7CF92933" w14:textId="64013019" w:rsidR="00D71F9B" w:rsidRPr="00BA5E7C" w:rsidRDefault="00D71F9B" w:rsidP="00D71F9B">
      <w:pPr>
        <w:pStyle w:val="ListParagraph"/>
        <w:numPr>
          <w:ilvl w:val="1"/>
          <w:numId w:val="3"/>
        </w:numPr>
        <w:rPr>
          <w:rFonts w:ascii="Tahoma" w:hAnsi="Tahoma" w:cs="Tahoma"/>
        </w:rPr>
      </w:pPr>
      <w:r w:rsidRPr="00BA5E7C">
        <w:rPr>
          <w:rFonts w:ascii="Tahoma" w:hAnsi="Tahoma" w:cs="Tahoma"/>
        </w:rPr>
        <w:t>Your witnesses</w:t>
      </w:r>
    </w:p>
    <w:p w14:paraId="1C9F1B35" w14:textId="475FAA7F" w:rsidR="00D71F9B" w:rsidRPr="00BA5E7C" w:rsidRDefault="00D71F9B" w:rsidP="00D71F9B">
      <w:pPr>
        <w:pStyle w:val="ListParagraph"/>
        <w:numPr>
          <w:ilvl w:val="1"/>
          <w:numId w:val="3"/>
        </w:numPr>
        <w:rPr>
          <w:rFonts w:ascii="Tahoma" w:hAnsi="Tahoma" w:cs="Tahoma"/>
        </w:rPr>
      </w:pPr>
      <w:r w:rsidRPr="00BA5E7C">
        <w:rPr>
          <w:rFonts w:ascii="Tahoma" w:hAnsi="Tahoma" w:cs="Tahoma"/>
        </w:rPr>
        <w:t>Your opening</w:t>
      </w:r>
    </w:p>
    <w:p w14:paraId="3C1C9EE2" w14:textId="6E540DD7" w:rsidR="00D71F9B" w:rsidRPr="00BA5E7C" w:rsidRDefault="00D71F9B" w:rsidP="00D71F9B">
      <w:pPr>
        <w:pStyle w:val="ListParagraph"/>
        <w:numPr>
          <w:ilvl w:val="1"/>
          <w:numId w:val="3"/>
        </w:numPr>
        <w:rPr>
          <w:rFonts w:ascii="Tahoma" w:hAnsi="Tahoma" w:cs="Tahoma"/>
        </w:rPr>
      </w:pPr>
      <w:r w:rsidRPr="00BA5E7C">
        <w:rPr>
          <w:rFonts w:ascii="Tahoma" w:hAnsi="Tahoma" w:cs="Tahoma"/>
        </w:rPr>
        <w:t>Your cross-examination</w:t>
      </w:r>
    </w:p>
    <w:p w14:paraId="29A3F581" w14:textId="26CFE82C" w:rsidR="00D71F9B" w:rsidRPr="00BA5E7C" w:rsidRDefault="00D71F9B" w:rsidP="00D71F9B">
      <w:pPr>
        <w:pStyle w:val="ListParagraph"/>
        <w:numPr>
          <w:ilvl w:val="1"/>
          <w:numId w:val="3"/>
        </w:numPr>
        <w:rPr>
          <w:rFonts w:ascii="Tahoma" w:hAnsi="Tahoma" w:cs="Tahoma"/>
        </w:rPr>
      </w:pPr>
      <w:r w:rsidRPr="00BA5E7C">
        <w:rPr>
          <w:rFonts w:ascii="Tahoma" w:hAnsi="Tahoma" w:cs="Tahoma"/>
        </w:rPr>
        <w:t>Evidence Issues and Rules of Evidence</w:t>
      </w:r>
    </w:p>
    <w:p w14:paraId="110A9ACE" w14:textId="1C63FCAB" w:rsidR="00D71F9B" w:rsidRPr="00BA5E7C" w:rsidRDefault="00E32BBA" w:rsidP="00D71F9B">
      <w:pPr>
        <w:pStyle w:val="ListParagraph"/>
        <w:numPr>
          <w:ilvl w:val="1"/>
          <w:numId w:val="3"/>
        </w:numPr>
        <w:rPr>
          <w:rFonts w:ascii="Tahoma" w:hAnsi="Tahoma" w:cs="Tahoma"/>
        </w:rPr>
      </w:pPr>
      <w:r w:rsidRPr="00BA5E7C">
        <w:rPr>
          <w:rFonts w:ascii="Tahoma" w:hAnsi="Tahoma" w:cs="Tahoma"/>
        </w:rPr>
        <w:t>Défense and issues</w:t>
      </w:r>
    </w:p>
    <w:p w14:paraId="42E0FB05" w14:textId="41F6A2C2" w:rsidR="00E32BBA" w:rsidRPr="00BA5E7C" w:rsidRDefault="00E32BBA" w:rsidP="00D71F9B">
      <w:pPr>
        <w:pStyle w:val="ListParagraph"/>
        <w:numPr>
          <w:ilvl w:val="1"/>
          <w:numId w:val="3"/>
        </w:numPr>
        <w:rPr>
          <w:rFonts w:ascii="Tahoma" w:hAnsi="Tahoma" w:cs="Tahoma"/>
        </w:rPr>
      </w:pPr>
      <w:r w:rsidRPr="00BA5E7C">
        <w:rPr>
          <w:rFonts w:ascii="Tahoma" w:hAnsi="Tahoma" w:cs="Tahoma"/>
        </w:rPr>
        <w:t>Major issues and memorandum</w:t>
      </w:r>
    </w:p>
    <w:p w14:paraId="2DCECFC2" w14:textId="0F063572" w:rsidR="00E32BBA" w:rsidRPr="00BA5E7C" w:rsidRDefault="00E32BBA" w:rsidP="00D71F9B">
      <w:pPr>
        <w:pStyle w:val="ListParagraph"/>
        <w:numPr>
          <w:ilvl w:val="1"/>
          <w:numId w:val="3"/>
        </w:numPr>
        <w:rPr>
          <w:rFonts w:ascii="Tahoma" w:hAnsi="Tahoma" w:cs="Tahoma"/>
        </w:rPr>
      </w:pPr>
      <w:r w:rsidRPr="00BA5E7C">
        <w:rPr>
          <w:rFonts w:ascii="Tahoma" w:hAnsi="Tahoma" w:cs="Tahoma"/>
        </w:rPr>
        <w:t>Theory of the Case</w:t>
      </w:r>
    </w:p>
    <w:p w14:paraId="7C3D22B0" w14:textId="3218ADFC" w:rsidR="00E32BBA" w:rsidRPr="00BA5E7C" w:rsidRDefault="00E32BBA" w:rsidP="00D71F9B">
      <w:pPr>
        <w:pStyle w:val="ListParagraph"/>
        <w:numPr>
          <w:ilvl w:val="1"/>
          <w:numId w:val="3"/>
        </w:numPr>
        <w:rPr>
          <w:rFonts w:ascii="Tahoma" w:hAnsi="Tahoma" w:cs="Tahoma"/>
        </w:rPr>
      </w:pPr>
      <w:r w:rsidRPr="00BA5E7C">
        <w:rPr>
          <w:rFonts w:ascii="Tahoma" w:hAnsi="Tahoma" w:cs="Tahoma"/>
        </w:rPr>
        <w:t>Case Outline and presentation</w:t>
      </w:r>
    </w:p>
    <w:p w14:paraId="5BD81C26" w14:textId="0C9851BF" w:rsidR="00E32BBA" w:rsidRPr="00BA5E7C" w:rsidRDefault="00BF4BD6" w:rsidP="00E32BBA">
      <w:pPr>
        <w:pStyle w:val="Heading3"/>
        <w:rPr>
          <w:rFonts w:ascii="Tahoma" w:hAnsi="Tahoma" w:cs="Tahoma"/>
          <w:color w:val="auto"/>
        </w:rPr>
      </w:pPr>
      <w:r w:rsidRPr="00BA5E7C">
        <w:rPr>
          <w:rFonts w:ascii="Tahoma" w:hAnsi="Tahoma" w:cs="Tahoma"/>
          <w:color w:val="auto"/>
        </w:rPr>
        <w:t>Trial Noteb</w:t>
      </w:r>
      <w:r w:rsidR="00E32BBA" w:rsidRPr="00BA5E7C">
        <w:rPr>
          <w:rFonts w:ascii="Tahoma" w:hAnsi="Tahoma" w:cs="Tahoma"/>
          <w:color w:val="auto"/>
        </w:rPr>
        <w:t>ook</w:t>
      </w:r>
    </w:p>
    <w:p w14:paraId="522F937D" w14:textId="56CA80A6" w:rsidR="00D525BB" w:rsidRPr="00BA5E7C" w:rsidRDefault="00D525BB" w:rsidP="00D525BB">
      <w:pPr>
        <w:pStyle w:val="Heading4"/>
        <w:rPr>
          <w:rFonts w:ascii="Tahoma" w:hAnsi="Tahoma" w:cs="Tahoma"/>
          <w:color w:val="auto"/>
        </w:rPr>
      </w:pPr>
      <w:r w:rsidRPr="00BA5E7C">
        <w:rPr>
          <w:rFonts w:ascii="Tahoma" w:hAnsi="Tahoma" w:cs="Tahoma"/>
          <w:color w:val="auto"/>
        </w:rPr>
        <w:t xml:space="preserve"> Criminal Trial Notebook</w:t>
      </w:r>
    </w:p>
    <w:p w14:paraId="31B6330F" w14:textId="00B779FE" w:rsidR="00D525BB" w:rsidRPr="00BA5E7C" w:rsidRDefault="00D525BB" w:rsidP="00D525BB">
      <w:pPr>
        <w:pStyle w:val="Heading4"/>
        <w:rPr>
          <w:rFonts w:ascii="Tahoma" w:hAnsi="Tahoma" w:cs="Tahoma"/>
          <w:color w:val="auto"/>
        </w:rPr>
      </w:pPr>
      <w:r w:rsidRPr="00BA5E7C">
        <w:rPr>
          <w:rFonts w:ascii="Tahoma" w:hAnsi="Tahoma" w:cs="Tahoma"/>
          <w:color w:val="auto"/>
        </w:rPr>
        <w:t>Old Style Notebook</w:t>
      </w:r>
      <w:r w:rsidR="003E35F1" w:rsidRPr="00BA5E7C">
        <w:rPr>
          <w:rFonts w:ascii="Tahoma" w:hAnsi="Tahoma" w:cs="Tahoma"/>
          <w:color w:val="auto"/>
        </w:rPr>
        <w:t xml:space="preserve"> – Binder and Paper</w:t>
      </w:r>
    </w:p>
    <w:p w14:paraId="30CBFB9D" w14:textId="175A5329" w:rsidR="00D525BB" w:rsidRPr="00BA5E7C" w:rsidRDefault="00D525BB" w:rsidP="00D525BB">
      <w:pPr>
        <w:pStyle w:val="Heading4"/>
        <w:rPr>
          <w:rFonts w:ascii="Tahoma" w:hAnsi="Tahoma" w:cs="Tahoma"/>
          <w:color w:val="auto"/>
        </w:rPr>
      </w:pPr>
      <w:r w:rsidRPr="00BA5E7C">
        <w:rPr>
          <w:rFonts w:ascii="Tahoma" w:hAnsi="Tahoma" w:cs="Tahoma"/>
          <w:color w:val="auto"/>
        </w:rPr>
        <w:t>Software</w:t>
      </w:r>
    </w:p>
    <w:p w14:paraId="7F351698" w14:textId="05B67F7F" w:rsidR="00577133" w:rsidRPr="00BA5E7C" w:rsidRDefault="00577133" w:rsidP="00577133">
      <w:pPr>
        <w:pStyle w:val="Heading4"/>
        <w:rPr>
          <w:rFonts w:ascii="Tahoma" w:hAnsi="Tahoma" w:cs="Tahoma"/>
          <w:color w:val="auto"/>
        </w:rPr>
      </w:pPr>
      <w:r w:rsidRPr="00BA5E7C">
        <w:rPr>
          <w:rFonts w:ascii="Tahoma" w:hAnsi="Tahoma" w:cs="Tahoma"/>
          <w:color w:val="auto"/>
        </w:rPr>
        <w:t>Contents</w:t>
      </w:r>
      <w:r w:rsidR="006541AA" w:rsidRPr="00BA5E7C">
        <w:rPr>
          <w:rFonts w:ascii="Tahoma" w:hAnsi="Tahoma" w:cs="Tahoma"/>
          <w:color w:val="auto"/>
        </w:rPr>
        <w:t>:</w:t>
      </w:r>
    </w:p>
    <w:p w14:paraId="433A7ED0" w14:textId="77777777" w:rsidR="00537E2C" w:rsidRPr="00BA5E7C" w:rsidRDefault="00537E2C" w:rsidP="00537E2C">
      <w:pPr>
        <w:ind w:left="2880"/>
        <w:rPr>
          <w:rFonts w:ascii="Tahoma" w:hAnsi="Tahoma" w:cs="Tahoma"/>
        </w:rPr>
      </w:pPr>
      <w:r w:rsidRPr="00BA5E7C">
        <w:rPr>
          <w:rFonts w:ascii="Tahoma" w:hAnsi="Tahoma" w:cs="Tahoma"/>
        </w:rPr>
        <w:t>Indictment</w:t>
      </w:r>
    </w:p>
    <w:p w14:paraId="361FB752" w14:textId="77777777" w:rsidR="00537E2C" w:rsidRPr="00BA5E7C" w:rsidRDefault="00537E2C" w:rsidP="00537E2C">
      <w:pPr>
        <w:ind w:left="2880"/>
        <w:rPr>
          <w:rFonts w:ascii="Tahoma" w:hAnsi="Tahoma" w:cs="Tahoma"/>
        </w:rPr>
      </w:pPr>
      <w:r w:rsidRPr="00BA5E7C">
        <w:rPr>
          <w:rFonts w:ascii="Tahoma" w:hAnsi="Tahoma" w:cs="Tahoma"/>
        </w:rPr>
        <w:t>Grand Jury transcript</w:t>
      </w:r>
    </w:p>
    <w:p w14:paraId="79C8A2BF" w14:textId="77777777" w:rsidR="00537E2C" w:rsidRPr="00BA5E7C" w:rsidRDefault="00537E2C" w:rsidP="00537E2C">
      <w:pPr>
        <w:ind w:left="2880"/>
        <w:rPr>
          <w:rFonts w:ascii="Tahoma" w:hAnsi="Tahoma" w:cs="Tahoma"/>
        </w:rPr>
      </w:pPr>
      <w:r w:rsidRPr="00BA5E7C">
        <w:rPr>
          <w:rFonts w:ascii="Tahoma" w:hAnsi="Tahoma" w:cs="Tahoma"/>
        </w:rPr>
        <w:t>Good facts/Bad facts and notes</w:t>
      </w:r>
    </w:p>
    <w:p w14:paraId="2118710D" w14:textId="77777777" w:rsidR="00537E2C" w:rsidRPr="00BA5E7C" w:rsidRDefault="00537E2C" w:rsidP="00537E2C">
      <w:pPr>
        <w:ind w:left="2880"/>
        <w:rPr>
          <w:rFonts w:ascii="Tahoma" w:hAnsi="Tahoma" w:cs="Tahoma"/>
        </w:rPr>
      </w:pPr>
      <w:r w:rsidRPr="00BA5E7C">
        <w:rPr>
          <w:rFonts w:ascii="Tahoma" w:hAnsi="Tahoma" w:cs="Tahoma"/>
        </w:rPr>
        <w:t>Witness list (don’t forget to submit your witness list before the judge reads the list of witnesses to the jury venire)</w:t>
      </w:r>
    </w:p>
    <w:p w14:paraId="41B5B658" w14:textId="77777777" w:rsidR="00537E2C" w:rsidRPr="00BA5E7C" w:rsidRDefault="00537E2C" w:rsidP="00537E2C">
      <w:pPr>
        <w:ind w:left="2880"/>
        <w:rPr>
          <w:rFonts w:ascii="Tahoma" w:hAnsi="Tahoma" w:cs="Tahoma"/>
        </w:rPr>
      </w:pPr>
      <w:r w:rsidRPr="00BA5E7C">
        <w:rPr>
          <w:rFonts w:ascii="Tahoma" w:hAnsi="Tahoma" w:cs="Tahoma"/>
        </w:rPr>
        <w:t>Exhibit list</w:t>
      </w:r>
    </w:p>
    <w:p w14:paraId="732137C4" w14:textId="77777777" w:rsidR="00537E2C" w:rsidRPr="00BA5E7C" w:rsidRDefault="00537E2C" w:rsidP="00537E2C">
      <w:pPr>
        <w:ind w:left="2880"/>
        <w:rPr>
          <w:rFonts w:ascii="Tahoma" w:hAnsi="Tahoma" w:cs="Tahoma"/>
        </w:rPr>
      </w:pPr>
      <w:r w:rsidRPr="00BA5E7C">
        <w:rPr>
          <w:rFonts w:ascii="Tahoma" w:hAnsi="Tahoma" w:cs="Tahoma"/>
        </w:rPr>
        <w:t>Voir Dire</w:t>
      </w:r>
    </w:p>
    <w:p w14:paraId="5C654653" w14:textId="77777777" w:rsidR="00537E2C" w:rsidRPr="00BA5E7C" w:rsidRDefault="00537E2C" w:rsidP="00537E2C">
      <w:pPr>
        <w:ind w:left="2880"/>
        <w:rPr>
          <w:rFonts w:ascii="Tahoma" w:hAnsi="Tahoma" w:cs="Tahoma"/>
        </w:rPr>
      </w:pPr>
      <w:r w:rsidRPr="00BA5E7C">
        <w:rPr>
          <w:rFonts w:ascii="Tahoma" w:hAnsi="Tahoma" w:cs="Tahoma"/>
        </w:rPr>
        <w:t>Opening</w:t>
      </w:r>
    </w:p>
    <w:p w14:paraId="3447BC30" w14:textId="77777777" w:rsidR="00537E2C" w:rsidRPr="00BA5E7C" w:rsidRDefault="00537E2C" w:rsidP="00537E2C">
      <w:pPr>
        <w:ind w:left="2880"/>
        <w:rPr>
          <w:rFonts w:ascii="Tahoma" w:hAnsi="Tahoma" w:cs="Tahoma"/>
        </w:rPr>
      </w:pPr>
      <w:r w:rsidRPr="00BA5E7C">
        <w:rPr>
          <w:rFonts w:ascii="Tahoma" w:hAnsi="Tahoma" w:cs="Tahoma"/>
        </w:rPr>
        <w:t>Closing</w:t>
      </w:r>
    </w:p>
    <w:p w14:paraId="3F0B55B4" w14:textId="77777777" w:rsidR="00537E2C" w:rsidRPr="00BA5E7C" w:rsidRDefault="00537E2C" w:rsidP="00537E2C">
      <w:pPr>
        <w:ind w:left="2880"/>
        <w:rPr>
          <w:rFonts w:ascii="Tahoma" w:hAnsi="Tahoma" w:cs="Tahoma"/>
        </w:rPr>
      </w:pPr>
      <w:r w:rsidRPr="00BA5E7C">
        <w:rPr>
          <w:rFonts w:ascii="Tahoma" w:hAnsi="Tahoma" w:cs="Tahoma"/>
        </w:rPr>
        <w:t>Jury Instructions (Go to the New Jersey judiciary website)</w:t>
      </w:r>
    </w:p>
    <w:p w14:paraId="30E3B32F" w14:textId="77777777" w:rsidR="00537E2C" w:rsidRPr="00BA5E7C" w:rsidRDefault="00537E2C" w:rsidP="00537E2C">
      <w:pPr>
        <w:ind w:left="2880"/>
        <w:rPr>
          <w:rFonts w:ascii="Tahoma" w:hAnsi="Tahoma" w:cs="Tahoma"/>
        </w:rPr>
      </w:pPr>
      <w:r w:rsidRPr="00BA5E7C">
        <w:rPr>
          <w:rFonts w:ascii="Tahoma" w:hAnsi="Tahoma" w:cs="Tahoma"/>
        </w:rPr>
        <w:t>Briefs/Motions</w:t>
      </w:r>
    </w:p>
    <w:p w14:paraId="2A5DCEEB" w14:textId="77777777" w:rsidR="00537E2C" w:rsidRPr="00BA5E7C" w:rsidRDefault="00537E2C" w:rsidP="00537E2C">
      <w:pPr>
        <w:ind w:left="2880"/>
        <w:rPr>
          <w:rFonts w:ascii="Tahoma" w:hAnsi="Tahoma" w:cs="Tahoma"/>
        </w:rPr>
      </w:pPr>
      <w:r w:rsidRPr="00BA5E7C">
        <w:rPr>
          <w:rFonts w:ascii="Tahoma" w:hAnsi="Tahoma" w:cs="Tahoma"/>
        </w:rPr>
        <w:t>Appellate Issues</w:t>
      </w:r>
    </w:p>
    <w:p w14:paraId="6BD7D3BA" w14:textId="77777777" w:rsidR="00537E2C" w:rsidRPr="00BA5E7C" w:rsidRDefault="00537E2C" w:rsidP="00537E2C">
      <w:pPr>
        <w:ind w:left="2880"/>
        <w:rPr>
          <w:rFonts w:ascii="Tahoma" w:hAnsi="Tahoma" w:cs="Tahoma"/>
        </w:rPr>
      </w:pPr>
      <w:r w:rsidRPr="00BA5E7C">
        <w:rPr>
          <w:rFonts w:ascii="Tahoma" w:hAnsi="Tahoma" w:cs="Tahoma"/>
        </w:rPr>
        <w:t xml:space="preserve">A section for every witness in the case (civilian and law enforcement). Each section should contain every piece of information you have about that witness. For example, if the </w:t>
      </w:r>
      <w:r w:rsidRPr="00BA5E7C">
        <w:rPr>
          <w:rFonts w:ascii="Tahoma" w:hAnsi="Tahoma" w:cs="Tahoma"/>
        </w:rPr>
        <w:lastRenderedPageBreak/>
        <w:t>witness is a police officer who testified before the grand jury, wrote a police report, submitted evidence to the lab, testified at a pre-trial hearing, and interviewed a civilian witness, all of these documents should be included in the police officer’s section. Similarly, if a civilian witness gave a formal statement at the police station, gave an oral statement to a different police officer at the scene, and has a criminal record, all of these documents should be included in the witness’ section. Be sure to obtain the criminal records of every witness. Insert your written direct or cross-examinations for each witness in their respective sections of the trial binder.</w:t>
      </w:r>
    </w:p>
    <w:p w14:paraId="51E275EA" w14:textId="77777777" w:rsidR="00537E2C" w:rsidRPr="00BA5E7C" w:rsidRDefault="00537E2C" w:rsidP="00537E2C">
      <w:pPr>
        <w:ind w:left="2880"/>
        <w:rPr>
          <w:rFonts w:ascii="Tahoma" w:hAnsi="Tahoma" w:cs="Tahoma"/>
        </w:rPr>
      </w:pPr>
      <w:r w:rsidRPr="00BA5E7C">
        <w:rPr>
          <w:rFonts w:ascii="Tahoma" w:hAnsi="Tahoma" w:cs="Tahoma"/>
        </w:rPr>
        <w:t>Photographs</w:t>
      </w:r>
    </w:p>
    <w:p w14:paraId="77D268D9" w14:textId="77777777" w:rsidR="00537E2C" w:rsidRPr="00BA5E7C" w:rsidRDefault="00537E2C" w:rsidP="00537E2C">
      <w:pPr>
        <w:ind w:left="2880"/>
        <w:rPr>
          <w:rFonts w:ascii="Tahoma" w:hAnsi="Tahoma" w:cs="Tahoma"/>
        </w:rPr>
      </w:pPr>
      <w:r w:rsidRPr="00BA5E7C">
        <w:rPr>
          <w:rFonts w:ascii="Tahoma" w:hAnsi="Tahoma" w:cs="Tahoma"/>
        </w:rPr>
        <w:t>Lab reports</w:t>
      </w:r>
    </w:p>
    <w:p w14:paraId="5E0D3AAD" w14:textId="77777777" w:rsidR="00537E2C" w:rsidRPr="00BA5E7C" w:rsidRDefault="00537E2C" w:rsidP="00537E2C">
      <w:pPr>
        <w:ind w:left="2880"/>
        <w:rPr>
          <w:rFonts w:ascii="Tahoma" w:hAnsi="Tahoma" w:cs="Tahoma"/>
        </w:rPr>
      </w:pPr>
      <w:r w:rsidRPr="00BA5E7C">
        <w:rPr>
          <w:rFonts w:ascii="Tahoma" w:hAnsi="Tahoma" w:cs="Tahoma"/>
        </w:rPr>
        <w:t>Defendant’s statement</w:t>
      </w:r>
    </w:p>
    <w:p w14:paraId="3C90E3C7" w14:textId="77777777" w:rsidR="00537E2C" w:rsidRPr="00BA5E7C" w:rsidRDefault="00537E2C" w:rsidP="00537E2C">
      <w:pPr>
        <w:ind w:left="2880"/>
        <w:rPr>
          <w:rFonts w:ascii="Tahoma" w:hAnsi="Tahoma" w:cs="Tahoma"/>
        </w:rPr>
      </w:pPr>
      <w:r w:rsidRPr="00BA5E7C">
        <w:rPr>
          <w:rFonts w:ascii="Tahoma" w:hAnsi="Tahoma" w:cs="Tahoma"/>
        </w:rPr>
        <w:t>Defendant’s criminal history</w:t>
      </w:r>
    </w:p>
    <w:p w14:paraId="1D7F1679" w14:textId="77777777" w:rsidR="00537E2C" w:rsidRPr="00BA5E7C" w:rsidRDefault="00537E2C" w:rsidP="00537E2C">
      <w:pPr>
        <w:ind w:left="2880"/>
        <w:rPr>
          <w:rFonts w:ascii="Tahoma" w:hAnsi="Tahoma" w:cs="Tahoma"/>
        </w:rPr>
      </w:pPr>
      <w:r w:rsidRPr="00BA5E7C">
        <w:rPr>
          <w:rFonts w:ascii="Tahoma" w:hAnsi="Tahoma" w:cs="Tahoma"/>
        </w:rPr>
        <w:t>DNA reports</w:t>
      </w:r>
    </w:p>
    <w:p w14:paraId="2F8DD6E1" w14:textId="77777777" w:rsidR="00537E2C" w:rsidRPr="00BA5E7C" w:rsidRDefault="00537E2C" w:rsidP="00537E2C">
      <w:pPr>
        <w:ind w:left="2880"/>
        <w:rPr>
          <w:rFonts w:ascii="Tahoma" w:hAnsi="Tahoma" w:cs="Tahoma"/>
        </w:rPr>
      </w:pPr>
      <w:r w:rsidRPr="00BA5E7C">
        <w:rPr>
          <w:rFonts w:ascii="Tahoma" w:hAnsi="Tahoma" w:cs="Tahoma"/>
        </w:rPr>
        <w:t>Crime Scene Reports</w:t>
      </w:r>
    </w:p>
    <w:p w14:paraId="6F79550B" w14:textId="77777777" w:rsidR="00537E2C" w:rsidRPr="00BA5E7C" w:rsidRDefault="00537E2C" w:rsidP="00537E2C">
      <w:pPr>
        <w:ind w:left="2880"/>
        <w:rPr>
          <w:rFonts w:ascii="Tahoma" w:hAnsi="Tahoma" w:cs="Tahoma"/>
        </w:rPr>
      </w:pPr>
      <w:r w:rsidRPr="00BA5E7C">
        <w:rPr>
          <w:rFonts w:ascii="Tahoma" w:hAnsi="Tahoma" w:cs="Tahoma"/>
        </w:rPr>
        <w:t>Legal research</w:t>
      </w:r>
    </w:p>
    <w:p w14:paraId="1CC08900" w14:textId="77777777" w:rsidR="00537E2C" w:rsidRPr="00BA5E7C" w:rsidRDefault="00537E2C" w:rsidP="00537E2C">
      <w:pPr>
        <w:ind w:left="2880"/>
        <w:rPr>
          <w:rFonts w:ascii="Tahoma" w:hAnsi="Tahoma" w:cs="Tahoma"/>
        </w:rPr>
      </w:pPr>
      <w:r w:rsidRPr="00BA5E7C">
        <w:rPr>
          <w:rFonts w:ascii="Tahoma" w:hAnsi="Tahoma" w:cs="Tahoma"/>
        </w:rPr>
        <w:t>Stipulations</w:t>
      </w:r>
    </w:p>
    <w:p w14:paraId="7D03DB77" w14:textId="21547E2C" w:rsidR="00537E2C" w:rsidRPr="00BA5E7C" w:rsidRDefault="00537E2C" w:rsidP="00537E2C">
      <w:pPr>
        <w:ind w:left="2880"/>
        <w:rPr>
          <w:rFonts w:ascii="Tahoma" w:hAnsi="Tahoma" w:cs="Tahoma"/>
        </w:rPr>
      </w:pPr>
      <w:r w:rsidRPr="00BA5E7C">
        <w:rPr>
          <w:rFonts w:ascii="Tahoma" w:hAnsi="Tahoma" w:cs="Tahoma"/>
        </w:rPr>
        <w:t>Expert’s report including CV and resources relied upon by the expert</w:t>
      </w:r>
    </w:p>
    <w:p w14:paraId="1FB8ADA7" w14:textId="48B65EA9" w:rsidR="00577133" w:rsidRPr="00BA5E7C" w:rsidRDefault="00577133" w:rsidP="00577133">
      <w:pPr>
        <w:pStyle w:val="Heading4"/>
        <w:rPr>
          <w:rFonts w:ascii="Tahoma" w:hAnsi="Tahoma" w:cs="Tahoma"/>
          <w:color w:val="auto"/>
        </w:rPr>
      </w:pPr>
      <w:r w:rsidRPr="00BA5E7C">
        <w:rPr>
          <w:rFonts w:ascii="Tahoma" w:hAnsi="Tahoma" w:cs="Tahoma"/>
          <w:color w:val="auto"/>
        </w:rPr>
        <w:t>Checklists</w:t>
      </w:r>
    </w:p>
    <w:p w14:paraId="4DA27977" w14:textId="77777777" w:rsidR="00577133" w:rsidRPr="00BA5E7C" w:rsidRDefault="00577133" w:rsidP="00577133">
      <w:pPr>
        <w:pStyle w:val="ListParagraph"/>
        <w:numPr>
          <w:ilvl w:val="1"/>
          <w:numId w:val="3"/>
        </w:numPr>
        <w:rPr>
          <w:rFonts w:ascii="Tahoma" w:hAnsi="Tahoma" w:cs="Tahoma"/>
        </w:rPr>
      </w:pPr>
      <w:r w:rsidRPr="00BA5E7C">
        <w:rPr>
          <w:rFonts w:ascii="Tahoma" w:hAnsi="Tahoma" w:cs="Tahoma"/>
        </w:rPr>
        <w:t>Junior Attorney</w:t>
      </w:r>
    </w:p>
    <w:p w14:paraId="7C350391" w14:textId="33290BCC" w:rsidR="00577133" w:rsidRPr="00BA5E7C" w:rsidRDefault="00577133" w:rsidP="00577133">
      <w:pPr>
        <w:pStyle w:val="ListParagraph"/>
        <w:numPr>
          <w:ilvl w:val="1"/>
          <w:numId w:val="3"/>
        </w:numPr>
        <w:rPr>
          <w:rFonts w:ascii="Tahoma" w:hAnsi="Tahoma" w:cs="Tahoma"/>
        </w:rPr>
      </w:pPr>
      <w:r w:rsidRPr="00BA5E7C">
        <w:rPr>
          <w:rFonts w:ascii="Tahoma" w:hAnsi="Tahoma" w:cs="Tahoma"/>
        </w:rPr>
        <w:t>Paralegal</w:t>
      </w:r>
    </w:p>
    <w:p w14:paraId="3E2C34BE" w14:textId="77777777" w:rsidR="00D525BB" w:rsidRPr="00BA5E7C" w:rsidRDefault="00D525BB" w:rsidP="00D525BB">
      <w:pPr>
        <w:ind w:left="2880"/>
        <w:rPr>
          <w:rFonts w:ascii="Tahoma" w:hAnsi="Tahoma" w:cs="Tahoma"/>
        </w:rPr>
      </w:pPr>
    </w:p>
    <w:p w14:paraId="77D768E5" w14:textId="3EF3711F" w:rsidR="00E32BBA" w:rsidRPr="00BA5E7C" w:rsidRDefault="00B600AC" w:rsidP="00E32BBA">
      <w:pPr>
        <w:pStyle w:val="Heading3"/>
        <w:rPr>
          <w:rFonts w:ascii="Tahoma" w:hAnsi="Tahoma" w:cs="Tahoma"/>
          <w:color w:val="auto"/>
        </w:rPr>
      </w:pPr>
      <w:r w:rsidRPr="00BA5E7C">
        <w:rPr>
          <w:rFonts w:ascii="Tahoma" w:hAnsi="Tahoma" w:cs="Tahoma"/>
          <w:color w:val="auto"/>
        </w:rPr>
        <w:lastRenderedPageBreak/>
        <w:t>Audio visual preparation</w:t>
      </w:r>
      <w:r w:rsidR="006541AA" w:rsidRPr="00BA5E7C">
        <w:rPr>
          <w:rFonts w:ascii="Tahoma" w:hAnsi="Tahoma" w:cs="Tahoma"/>
          <w:color w:val="auto"/>
        </w:rPr>
        <w:t xml:space="preserve"> – Backup?</w:t>
      </w:r>
    </w:p>
    <w:p w14:paraId="4D0336EF" w14:textId="5F82B974" w:rsidR="00B600AC" w:rsidRPr="00BA5E7C" w:rsidRDefault="00B600AC" w:rsidP="00B600AC">
      <w:pPr>
        <w:pStyle w:val="Heading3"/>
        <w:rPr>
          <w:rFonts w:ascii="Tahoma" w:hAnsi="Tahoma" w:cs="Tahoma"/>
          <w:color w:val="auto"/>
        </w:rPr>
      </w:pPr>
      <w:r w:rsidRPr="00BA5E7C">
        <w:rPr>
          <w:rFonts w:ascii="Tahoma" w:hAnsi="Tahoma" w:cs="Tahoma"/>
          <w:color w:val="auto"/>
        </w:rPr>
        <w:t>Witness interviews</w:t>
      </w:r>
    </w:p>
    <w:p w14:paraId="35118549" w14:textId="68F03E00" w:rsidR="00B600AC" w:rsidRPr="00BA5E7C" w:rsidRDefault="00B600AC" w:rsidP="00B600AC">
      <w:pPr>
        <w:pStyle w:val="Heading3"/>
        <w:rPr>
          <w:rFonts w:ascii="Tahoma" w:hAnsi="Tahoma" w:cs="Tahoma"/>
          <w:color w:val="auto"/>
        </w:rPr>
      </w:pPr>
      <w:r w:rsidRPr="00BA5E7C">
        <w:rPr>
          <w:rFonts w:ascii="Tahoma" w:hAnsi="Tahoma" w:cs="Tahoma"/>
          <w:color w:val="auto"/>
        </w:rPr>
        <w:t>Expert Testimony</w:t>
      </w:r>
    </w:p>
    <w:p w14:paraId="63877B43" w14:textId="498EF51A" w:rsidR="00B600AC" w:rsidRPr="00BA5E7C" w:rsidRDefault="00B600AC" w:rsidP="00B600AC">
      <w:pPr>
        <w:pStyle w:val="Heading3"/>
        <w:rPr>
          <w:rFonts w:ascii="Tahoma" w:hAnsi="Tahoma" w:cs="Tahoma"/>
          <w:color w:val="auto"/>
        </w:rPr>
      </w:pPr>
      <w:r w:rsidRPr="00BA5E7C">
        <w:rPr>
          <w:rFonts w:ascii="Tahoma" w:hAnsi="Tahoma" w:cs="Tahoma"/>
          <w:color w:val="auto"/>
        </w:rPr>
        <w:t>Exhibit Review</w:t>
      </w:r>
    </w:p>
    <w:p w14:paraId="0C5DCB01" w14:textId="2F957F3F" w:rsidR="00B600AC" w:rsidRPr="00BA5E7C" w:rsidRDefault="00A60CB8" w:rsidP="00B600AC">
      <w:pPr>
        <w:pStyle w:val="Heading3"/>
        <w:rPr>
          <w:rFonts w:ascii="Tahoma" w:hAnsi="Tahoma" w:cs="Tahoma"/>
          <w:color w:val="auto"/>
        </w:rPr>
      </w:pPr>
      <w:r w:rsidRPr="00BA5E7C">
        <w:rPr>
          <w:rFonts w:ascii="Tahoma" w:hAnsi="Tahoma" w:cs="Tahoma"/>
          <w:color w:val="auto"/>
        </w:rPr>
        <w:t>Know your Judge- know the clerk and bailiff</w:t>
      </w:r>
    </w:p>
    <w:p w14:paraId="153F58C0" w14:textId="1FD771A1" w:rsidR="00A60CB8" w:rsidRPr="00BA5E7C" w:rsidRDefault="00061CA4" w:rsidP="00A60CB8">
      <w:pPr>
        <w:pStyle w:val="Heading3"/>
        <w:rPr>
          <w:rFonts w:ascii="Tahoma" w:hAnsi="Tahoma" w:cs="Tahoma"/>
          <w:color w:val="auto"/>
        </w:rPr>
      </w:pPr>
      <w:r w:rsidRPr="00BA5E7C">
        <w:rPr>
          <w:rFonts w:ascii="Tahoma" w:hAnsi="Tahoma" w:cs="Tahoma"/>
          <w:color w:val="auto"/>
        </w:rPr>
        <w:t xml:space="preserve">Review </w:t>
      </w:r>
      <w:r w:rsidR="00E00233" w:rsidRPr="00BA5E7C">
        <w:rPr>
          <w:rFonts w:ascii="Tahoma" w:hAnsi="Tahoma" w:cs="Tahoma"/>
          <w:color w:val="auto"/>
        </w:rPr>
        <w:t>NRS Chapters 169 to 179</w:t>
      </w:r>
    </w:p>
    <w:p w14:paraId="77CD47C0" w14:textId="6919A6B0" w:rsidR="00262F27" w:rsidRPr="00BA5E7C" w:rsidRDefault="00262F27" w:rsidP="00262F27">
      <w:pPr>
        <w:pStyle w:val="Heading3"/>
        <w:rPr>
          <w:rFonts w:ascii="Tahoma" w:hAnsi="Tahoma" w:cs="Tahoma"/>
          <w:color w:val="auto"/>
        </w:rPr>
      </w:pPr>
      <w:r w:rsidRPr="00BA5E7C">
        <w:rPr>
          <w:rFonts w:ascii="Tahoma" w:hAnsi="Tahoma" w:cs="Tahoma"/>
          <w:color w:val="auto"/>
        </w:rPr>
        <w:t>Review NRS TITLE 4—WITNESSES AND EVIDENCE</w:t>
      </w:r>
    </w:p>
    <w:p w14:paraId="1946808C" w14:textId="77777777" w:rsidR="00262F27" w:rsidRPr="00BA5E7C" w:rsidRDefault="00262F27" w:rsidP="00262F27">
      <w:pPr>
        <w:pStyle w:val="Heading4"/>
        <w:rPr>
          <w:rFonts w:ascii="Tahoma" w:hAnsi="Tahoma" w:cs="Tahoma"/>
          <w:color w:val="auto"/>
        </w:rPr>
      </w:pPr>
      <w:r w:rsidRPr="00BA5E7C">
        <w:rPr>
          <w:rFonts w:ascii="Tahoma" w:hAnsi="Tahoma" w:cs="Tahoma"/>
          <w:color w:val="auto"/>
        </w:rPr>
        <w:t>Chapter 47 – General Provisions; Judicial Notice; Presumptions</w:t>
      </w:r>
    </w:p>
    <w:p w14:paraId="40BE2EA3" w14:textId="77777777" w:rsidR="00262F27" w:rsidRPr="00BA5E7C" w:rsidRDefault="00262F27" w:rsidP="00262F27">
      <w:pPr>
        <w:pStyle w:val="Heading4"/>
        <w:rPr>
          <w:rFonts w:ascii="Tahoma" w:hAnsi="Tahoma" w:cs="Tahoma"/>
          <w:color w:val="auto"/>
        </w:rPr>
      </w:pPr>
      <w:r w:rsidRPr="00BA5E7C">
        <w:rPr>
          <w:rFonts w:ascii="Tahoma" w:hAnsi="Tahoma" w:cs="Tahoma"/>
          <w:color w:val="auto"/>
        </w:rPr>
        <w:t>Chapter 48 – Admissibility Generally</w:t>
      </w:r>
    </w:p>
    <w:p w14:paraId="5B0FEA65" w14:textId="77777777" w:rsidR="00262F27" w:rsidRPr="00BA5E7C" w:rsidRDefault="00262F27" w:rsidP="00262F27">
      <w:pPr>
        <w:pStyle w:val="Heading4"/>
        <w:rPr>
          <w:rFonts w:ascii="Tahoma" w:hAnsi="Tahoma" w:cs="Tahoma"/>
          <w:color w:val="auto"/>
        </w:rPr>
      </w:pPr>
      <w:r w:rsidRPr="00BA5E7C">
        <w:rPr>
          <w:rFonts w:ascii="Tahoma" w:hAnsi="Tahoma" w:cs="Tahoma"/>
          <w:color w:val="auto"/>
        </w:rPr>
        <w:t>Chapter 49 – Privileges</w:t>
      </w:r>
    </w:p>
    <w:p w14:paraId="0CA013F7" w14:textId="77777777" w:rsidR="00262F27" w:rsidRPr="00BA5E7C" w:rsidRDefault="00262F27" w:rsidP="00262F27">
      <w:pPr>
        <w:pStyle w:val="Heading4"/>
        <w:rPr>
          <w:rFonts w:ascii="Tahoma" w:hAnsi="Tahoma" w:cs="Tahoma"/>
          <w:color w:val="auto"/>
        </w:rPr>
      </w:pPr>
      <w:r w:rsidRPr="00BA5E7C">
        <w:rPr>
          <w:rFonts w:ascii="Tahoma" w:hAnsi="Tahoma" w:cs="Tahoma"/>
          <w:color w:val="auto"/>
        </w:rPr>
        <w:t>Chapter 50 – Witnesses</w:t>
      </w:r>
    </w:p>
    <w:p w14:paraId="742A9417" w14:textId="77777777" w:rsidR="00262F27" w:rsidRPr="00BA5E7C" w:rsidRDefault="00262F27" w:rsidP="00262F27">
      <w:pPr>
        <w:pStyle w:val="Heading4"/>
        <w:rPr>
          <w:rFonts w:ascii="Tahoma" w:hAnsi="Tahoma" w:cs="Tahoma"/>
          <w:color w:val="auto"/>
        </w:rPr>
      </w:pPr>
      <w:r w:rsidRPr="00BA5E7C">
        <w:rPr>
          <w:rFonts w:ascii="Tahoma" w:hAnsi="Tahoma" w:cs="Tahoma"/>
          <w:color w:val="auto"/>
        </w:rPr>
        <w:t>Chapter 51 – Hearsay</w:t>
      </w:r>
    </w:p>
    <w:p w14:paraId="20801A63" w14:textId="77777777" w:rsidR="00262F27" w:rsidRPr="00BA5E7C" w:rsidRDefault="00262F27" w:rsidP="00262F27">
      <w:pPr>
        <w:pStyle w:val="Heading4"/>
        <w:rPr>
          <w:rFonts w:ascii="Tahoma" w:hAnsi="Tahoma" w:cs="Tahoma"/>
          <w:color w:val="auto"/>
        </w:rPr>
      </w:pPr>
      <w:r w:rsidRPr="00BA5E7C">
        <w:rPr>
          <w:rFonts w:ascii="Tahoma" w:hAnsi="Tahoma" w:cs="Tahoma"/>
          <w:color w:val="auto"/>
        </w:rPr>
        <w:t>Chapter 52 – Documentary and Other Physical Evidence</w:t>
      </w:r>
    </w:p>
    <w:p w14:paraId="6D810E52" w14:textId="77777777" w:rsidR="00262F27" w:rsidRPr="00BA5E7C" w:rsidRDefault="00262F27" w:rsidP="00262F27">
      <w:pPr>
        <w:pStyle w:val="Heading4"/>
        <w:rPr>
          <w:rFonts w:ascii="Tahoma" w:hAnsi="Tahoma" w:cs="Tahoma"/>
          <w:color w:val="auto"/>
        </w:rPr>
      </w:pPr>
      <w:r w:rsidRPr="00BA5E7C">
        <w:rPr>
          <w:rFonts w:ascii="Tahoma" w:hAnsi="Tahoma" w:cs="Tahoma"/>
          <w:color w:val="auto"/>
        </w:rPr>
        <w:t>Chapter 53 – Affidavits; Foreign Depositions</w:t>
      </w:r>
    </w:p>
    <w:p w14:paraId="0B0F4F23" w14:textId="77777777" w:rsidR="00262F27" w:rsidRPr="00BA5E7C" w:rsidRDefault="00262F27" w:rsidP="00262F27">
      <w:pPr>
        <w:pStyle w:val="Heading4"/>
        <w:rPr>
          <w:rFonts w:ascii="Tahoma" w:hAnsi="Tahoma" w:cs="Tahoma"/>
          <w:color w:val="auto"/>
        </w:rPr>
      </w:pPr>
      <w:r w:rsidRPr="00BA5E7C">
        <w:rPr>
          <w:rFonts w:ascii="Tahoma" w:hAnsi="Tahoma" w:cs="Tahoma"/>
          <w:color w:val="auto"/>
        </w:rPr>
        <w:t>Chapter 54 – Corroborative Proof of Residence</w:t>
      </w:r>
    </w:p>
    <w:p w14:paraId="655BA231" w14:textId="77777777" w:rsidR="00262F27" w:rsidRPr="00BA5E7C" w:rsidRDefault="00262F27" w:rsidP="00262F27">
      <w:pPr>
        <w:pStyle w:val="Heading4"/>
        <w:rPr>
          <w:rFonts w:ascii="Tahoma" w:hAnsi="Tahoma" w:cs="Tahoma"/>
          <w:color w:val="auto"/>
        </w:rPr>
      </w:pPr>
      <w:r w:rsidRPr="00BA5E7C">
        <w:rPr>
          <w:rFonts w:ascii="Tahoma" w:hAnsi="Tahoma" w:cs="Tahoma"/>
          <w:color w:val="auto"/>
        </w:rPr>
        <w:t>Chapter 55 – Findings of Presumed Death</w:t>
      </w:r>
    </w:p>
    <w:p w14:paraId="2438F536" w14:textId="076A1FA6" w:rsidR="00262F27" w:rsidRPr="00BA5E7C" w:rsidRDefault="00262F27" w:rsidP="00262F27">
      <w:pPr>
        <w:pStyle w:val="Heading4"/>
        <w:rPr>
          <w:rFonts w:ascii="Tahoma" w:hAnsi="Tahoma" w:cs="Tahoma"/>
          <w:color w:val="auto"/>
        </w:rPr>
      </w:pPr>
      <w:r w:rsidRPr="00BA5E7C">
        <w:rPr>
          <w:rFonts w:ascii="Tahoma" w:hAnsi="Tahoma" w:cs="Tahoma"/>
          <w:color w:val="auto"/>
        </w:rPr>
        <w:t>Chapter 56 – Tests of Biological Specimens</w:t>
      </w:r>
    </w:p>
    <w:p w14:paraId="16B45DF9" w14:textId="2085D434" w:rsidR="00FB539E" w:rsidRPr="00BA5E7C" w:rsidRDefault="00FB539E" w:rsidP="00FB539E">
      <w:pPr>
        <w:rPr>
          <w:rFonts w:ascii="Tahoma" w:hAnsi="Tahoma" w:cs="Tahoma"/>
        </w:rPr>
      </w:pPr>
    </w:p>
    <w:p w14:paraId="492A91F4" w14:textId="012E06ED" w:rsidR="00FB539E" w:rsidRPr="00BA5E7C" w:rsidRDefault="00FB539E" w:rsidP="00FB539E">
      <w:pPr>
        <w:rPr>
          <w:rFonts w:ascii="Tahoma" w:hAnsi="Tahoma" w:cs="Tahoma"/>
        </w:rPr>
      </w:pPr>
    </w:p>
    <w:p w14:paraId="5DCC57EF" w14:textId="0356619E" w:rsidR="00FB539E" w:rsidRPr="00BA5E7C" w:rsidRDefault="00FB539E" w:rsidP="00FB539E">
      <w:pPr>
        <w:rPr>
          <w:rFonts w:ascii="Tahoma" w:hAnsi="Tahoma" w:cs="Tahoma"/>
        </w:rPr>
      </w:pPr>
    </w:p>
    <w:p w14:paraId="23EB97A8" w14:textId="7490BED0" w:rsidR="00FB539E" w:rsidRPr="00BA5E7C" w:rsidRDefault="00FB539E" w:rsidP="00FB539E">
      <w:pPr>
        <w:rPr>
          <w:rFonts w:ascii="Tahoma" w:hAnsi="Tahoma" w:cs="Tahoma"/>
        </w:rPr>
      </w:pPr>
    </w:p>
    <w:p w14:paraId="6FF51883" w14:textId="28BA499C" w:rsidR="00B10445" w:rsidRPr="00BA5E7C" w:rsidRDefault="00B10445" w:rsidP="00FB539E">
      <w:pPr>
        <w:rPr>
          <w:rFonts w:ascii="Tahoma" w:hAnsi="Tahoma" w:cs="Tahoma"/>
        </w:rPr>
      </w:pPr>
    </w:p>
    <w:p w14:paraId="0DA6AE6E" w14:textId="4E7E73BF" w:rsidR="00B10445" w:rsidRPr="00BA5E7C" w:rsidRDefault="00B10445" w:rsidP="00FB539E">
      <w:pPr>
        <w:rPr>
          <w:rFonts w:ascii="Tahoma" w:hAnsi="Tahoma" w:cs="Tahoma"/>
        </w:rPr>
      </w:pPr>
    </w:p>
    <w:p w14:paraId="642B52A8" w14:textId="6D0EE2ED" w:rsidR="00B10445" w:rsidRPr="00BA5E7C" w:rsidRDefault="00B10445" w:rsidP="00FB539E">
      <w:pPr>
        <w:rPr>
          <w:rFonts w:ascii="Tahoma" w:hAnsi="Tahoma" w:cs="Tahoma"/>
        </w:rPr>
      </w:pPr>
    </w:p>
    <w:p w14:paraId="6F248D83" w14:textId="6855DEB0" w:rsidR="00B10445" w:rsidRPr="00BA5E7C" w:rsidRDefault="00B10445" w:rsidP="00FB539E">
      <w:pPr>
        <w:rPr>
          <w:rFonts w:ascii="Tahoma" w:hAnsi="Tahoma" w:cs="Tahoma"/>
        </w:rPr>
      </w:pPr>
    </w:p>
    <w:p w14:paraId="414CE8C5" w14:textId="3E8A9772" w:rsidR="00B10445" w:rsidRPr="00BA5E7C" w:rsidRDefault="00B10445" w:rsidP="00FB539E">
      <w:pPr>
        <w:rPr>
          <w:rFonts w:ascii="Tahoma" w:hAnsi="Tahoma" w:cs="Tahoma"/>
        </w:rPr>
      </w:pPr>
    </w:p>
    <w:p w14:paraId="65E0CDFF" w14:textId="7C4BAAD1" w:rsidR="00B10445" w:rsidRPr="00BA5E7C" w:rsidRDefault="00B10445" w:rsidP="00FB539E">
      <w:pPr>
        <w:rPr>
          <w:rFonts w:ascii="Tahoma" w:hAnsi="Tahoma" w:cs="Tahoma"/>
        </w:rPr>
      </w:pPr>
    </w:p>
    <w:p w14:paraId="7DE50570" w14:textId="560EA115" w:rsidR="00B10445" w:rsidRPr="00BA5E7C" w:rsidRDefault="00B10445" w:rsidP="00FB539E">
      <w:pPr>
        <w:rPr>
          <w:rFonts w:ascii="Tahoma" w:hAnsi="Tahoma" w:cs="Tahoma"/>
        </w:rPr>
      </w:pPr>
    </w:p>
    <w:p w14:paraId="0A46852A" w14:textId="4E6F4A43" w:rsidR="00B10445" w:rsidRPr="00BA5E7C" w:rsidRDefault="00B10445" w:rsidP="00FB539E">
      <w:pPr>
        <w:rPr>
          <w:rFonts w:ascii="Tahoma" w:hAnsi="Tahoma" w:cs="Tahoma"/>
        </w:rPr>
      </w:pPr>
    </w:p>
    <w:p w14:paraId="1E80DA69" w14:textId="6532B4E3" w:rsidR="00B10445" w:rsidRPr="00BA5E7C" w:rsidRDefault="00B10445" w:rsidP="00FB539E">
      <w:pPr>
        <w:rPr>
          <w:rFonts w:ascii="Tahoma" w:hAnsi="Tahoma" w:cs="Tahoma"/>
        </w:rPr>
      </w:pPr>
    </w:p>
    <w:p w14:paraId="65524CB8" w14:textId="21560A09" w:rsidR="00051E81" w:rsidRPr="00BA5E7C" w:rsidRDefault="00051E81" w:rsidP="00FB539E">
      <w:pPr>
        <w:rPr>
          <w:rFonts w:ascii="Tahoma" w:hAnsi="Tahoma" w:cs="Tahoma"/>
        </w:rPr>
      </w:pPr>
    </w:p>
    <w:p w14:paraId="7CCBB0EA" w14:textId="2D4F034F" w:rsidR="00051E81" w:rsidRPr="00BA5E7C" w:rsidRDefault="00051E81">
      <w:pPr>
        <w:rPr>
          <w:rFonts w:ascii="Tahoma" w:hAnsi="Tahoma" w:cs="Tahoma"/>
        </w:rPr>
      </w:pPr>
      <w:r w:rsidRPr="00BA5E7C">
        <w:rPr>
          <w:rFonts w:ascii="Tahoma" w:hAnsi="Tahoma" w:cs="Tahoma"/>
        </w:rPr>
        <w:br w:type="page"/>
      </w:r>
    </w:p>
    <w:p w14:paraId="2C0C9523" w14:textId="0FE4A643" w:rsidR="000F4B84" w:rsidRPr="00BA5E7C" w:rsidRDefault="000F4B84" w:rsidP="000F4B84">
      <w:pPr>
        <w:pStyle w:val="Heading1"/>
        <w:rPr>
          <w:rFonts w:ascii="Tahoma" w:hAnsi="Tahoma" w:cs="Tahoma"/>
          <w:color w:val="auto"/>
        </w:rPr>
      </w:pPr>
      <w:r w:rsidRPr="00BA5E7C">
        <w:rPr>
          <w:rFonts w:ascii="Tahoma" w:hAnsi="Tahoma" w:cs="Tahoma"/>
          <w:color w:val="auto"/>
        </w:rPr>
        <w:lastRenderedPageBreak/>
        <w:t>Trial</w:t>
      </w:r>
      <w:r w:rsidR="0010566A" w:rsidRPr="00BA5E7C">
        <w:rPr>
          <w:rFonts w:ascii="Tahoma" w:hAnsi="Tahoma" w:cs="Tahoma"/>
          <w:color w:val="auto"/>
        </w:rPr>
        <w:t xml:space="preserve"> Preparation and Actual Trial</w:t>
      </w:r>
    </w:p>
    <w:p w14:paraId="492F5436" w14:textId="1B257CB7" w:rsidR="00FB539E" w:rsidRPr="00BA5E7C" w:rsidRDefault="00FF460E" w:rsidP="00AA35CD">
      <w:pPr>
        <w:pStyle w:val="Heading2"/>
        <w:rPr>
          <w:rFonts w:ascii="Tahoma" w:hAnsi="Tahoma" w:cs="Tahoma"/>
          <w:color w:val="auto"/>
        </w:rPr>
      </w:pPr>
      <w:r w:rsidRPr="00BA5E7C">
        <w:rPr>
          <w:rFonts w:ascii="Tahoma" w:hAnsi="Tahoma" w:cs="Tahoma"/>
          <w:color w:val="auto"/>
        </w:rPr>
        <w:t>Jury Selection</w:t>
      </w:r>
      <w:r w:rsidR="00FB539E" w:rsidRPr="00BA5E7C">
        <w:rPr>
          <w:rFonts w:ascii="Tahoma" w:hAnsi="Tahoma" w:cs="Tahoma"/>
          <w:color w:val="auto"/>
        </w:rPr>
        <w:t xml:space="preserve"> Issues</w:t>
      </w:r>
    </w:p>
    <w:p w14:paraId="3FD7870E" w14:textId="32DFA7A6" w:rsidR="00E32BBA" w:rsidRPr="00BA5E7C" w:rsidRDefault="00AA35CD" w:rsidP="00FF460E">
      <w:pPr>
        <w:pStyle w:val="Heading3"/>
        <w:rPr>
          <w:rFonts w:ascii="Tahoma" w:hAnsi="Tahoma" w:cs="Tahoma"/>
          <w:color w:val="auto"/>
        </w:rPr>
      </w:pPr>
      <w:r w:rsidRPr="00BA5E7C">
        <w:rPr>
          <w:rFonts w:ascii="Tahoma" w:hAnsi="Tahoma" w:cs="Tahoma"/>
          <w:color w:val="auto"/>
        </w:rPr>
        <w:t>Waiver of Rights to Jury trial</w:t>
      </w:r>
    </w:p>
    <w:p w14:paraId="238E6DE5" w14:textId="7C418D08" w:rsidR="00AA35CD" w:rsidRPr="00BA5E7C" w:rsidRDefault="00AA35CD" w:rsidP="00FF460E">
      <w:pPr>
        <w:pStyle w:val="Heading4"/>
        <w:rPr>
          <w:rFonts w:ascii="Tahoma" w:hAnsi="Tahoma" w:cs="Tahoma"/>
          <w:color w:val="auto"/>
        </w:rPr>
      </w:pPr>
      <w:r w:rsidRPr="00BA5E7C">
        <w:rPr>
          <w:rFonts w:ascii="Tahoma" w:hAnsi="Tahoma" w:cs="Tahoma"/>
          <w:color w:val="auto"/>
        </w:rPr>
        <w:t xml:space="preserve"> Jury is twelve members of community</w:t>
      </w:r>
    </w:p>
    <w:p w14:paraId="79CC6FED" w14:textId="111EA5D0" w:rsidR="00AA35CD" w:rsidRPr="00BA5E7C" w:rsidRDefault="00AA35CD" w:rsidP="00FF460E">
      <w:pPr>
        <w:pStyle w:val="Heading4"/>
        <w:rPr>
          <w:rFonts w:ascii="Tahoma" w:hAnsi="Tahoma" w:cs="Tahoma"/>
          <w:color w:val="auto"/>
        </w:rPr>
      </w:pPr>
      <w:r w:rsidRPr="00BA5E7C">
        <w:rPr>
          <w:rFonts w:ascii="Tahoma" w:hAnsi="Tahoma" w:cs="Tahoma"/>
          <w:color w:val="auto"/>
        </w:rPr>
        <w:t>Defendant and counsel may participate in selection</w:t>
      </w:r>
    </w:p>
    <w:p w14:paraId="5FCBC758" w14:textId="0F66D625" w:rsidR="00AA35CD" w:rsidRPr="00BA5E7C" w:rsidRDefault="00AA35CD" w:rsidP="00FF460E">
      <w:pPr>
        <w:pStyle w:val="Heading4"/>
        <w:rPr>
          <w:rFonts w:ascii="Tahoma" w:hAnsi="Tahoma" w:cs="Tahoma"/>
          <w:color w:val="auto"/>
        </w:rPr>
      </w:pPr>
      <w:r w:rsidRPr="00BA5E7C">
        <w:rPr>
          <w:rFonts w:ascii="Tahoma" w:hAnsi="Tahoma" w:cs="Tahoma"/>
          <w:color w:val="auto"/>
        </w:rPr>
        <w:t>Jury verdict must be unanimous</w:t>
      </w:r>
    </w:p>
    <w:p w14:paraId="7731F6EB" w14:textId="17890B2D" w:rsidR="00AA35CD" w:rsidRPr="00BA5E7C" w:rsidRDefault="00AA35CD" w:rsidP="00FF460E">
      <w:pPr>
        <w:pStyle w:val="Heading4"/>
        <w:rPr>
          <w:rFonts w:ascii="Tahoma" w:hAnsi="Tahoma" w:cs="Tahoma"/>
          <w:color w:val="auto"/>
        </w:rPr>
      </w:pPr>
      <w:r w:rsidRPr="00BA5E7C">
        <w:rPr>
          <w:rFonts w:ascii="Tahoma" w:hAnsi="Tahoma" w:cs="Tahoma"/>
          <w:color w:val="auto"/>
        </w:rPr>
        <w:t>If waiver judge alone will be the finder of fact</w:t>
      </w:r>
    </w:p>
    <w:p w14:paraId="7F7E79D0" w14:textId="433E6658" w:rsidR="00D65F41" w:rsidRPr="00BA5E7C" w:rsidRDefault="00D65F41" w:rsidP="00D65F41">
      <w:pPr>
        <w:pStyle w:val="Heading3"/>
        <w:rPr>
          <w:rFonts w:ascii="Tahoma" w:hAnsi="Tahoma" w:cs="Tahoma"/>
          <w:color w:val="auto"/>
        </w:rPr>
      </w:pPr>
      <w:r w:rsidRPr="00BA5E7C">
        <w:rPr>
          <w:rFonts w:ascii="Tahoma" w:hAnsi="Tahoma" w:cs="Tahoma"/>
          <w:color w:val="auto"/>
        </w:rPr>
        <w:t>Voir Dire - Questions</w:t>
      </w:r>
    </w:p>
    <w:p w14:paraId="4991F5D9" w14:textId="64DE1974" w:rsidR="00B25BCD" w:rsidRPr="00BA5E7C" w:rsidRDefault="00B25BCD" w:rsidP="00B25BCD">
      <w:pPr>
        <w:pStyle w:val="Heading3"/>
        <w:rPr>
          <w:rFonts w:ascii="Tahoma" w:hAnsi="Tahoma" w:cs="Tahoma"/>
          <w:color w:val="auto"/>
        </w:rPr>
      </w:pPr>
      <w:r w:rsidRPr="00BA5E7C">
        <w:rPr>
          <w:rFonts w:ascii="Tahoma" w:hAnsi="Tahoma" w:cs="Tahoma"/>
          <w:color w:val="auto"/>
        </w:rPr>
        <w:t>Challenge for cause</w:t>
      </w:r>
    </w:p>
    <w:p w14:paraId="37835F97" w14:textId="7D558AB3" w:rsidR="00B25BCD" w:rsidRPr="00BA5E7C" w:rsidRDefault="00B25BCD" w:rsidP="00B25BCD">
      <w:pPr>
        <w:pStyle w:val="Heading3"/>
        <w:rPr>
          <w:rFonts w:ascii="Tahoma" w:hAnsi="Tahoma" w:cs="Tahoma"/>
          <w:color w:val="auto"/>
        </w:rPr>
      </w:pPr>
      <w:r w:rsidRPr="00BA5E7C">
        <w:rPr>
          <w:rFonts w:ascii="Tahoma" w:hAnsi="Tahoma" w:cs="Tahoma"/>
          <w:color w:val="auto"/>
        </w:rPr>
        <w:t>Jury conduct</w:t>
      </w:r>
    </w:p>
    <w:p w14:paraId="55B6F0F5" w14:textId="0A93A22C" w:rsidR="00B25BCD" w:rsidRPr="00BA5E7C" w:rsidRDefault="00B25BCD" w:rsidP="00B25BCD">
      <w:pPr>
        <w:pStyle w:val="Heading3"/>
        <w:rPr>
          <w:rFonts w:ascii="Tahoma" w:hAnsi="Tahoma" w:cs="Tahoma"/>
          <w:color w:val="auto"/>
        </w:rPr>
      </w:pPr>
      <w:r w:rsidRPr="00BA5E7C">
        <w:rPr>
          <w:rFonts w:ascii="Tahoma" w:hAnsi="Tahoma" w:cs="Tahoma"/>
          <w:color w:val="auto"/>
        </w:rPr>
        <w:t>Jury sequestration</w:t>
      </w:r>
    </w:p>
    <w:p w14:paraId="5CC137BE" w14:textId="1FEE861D" w:rsidR="00B25BCD" w:rsidRPr="00BA5E7C" w:rsidRDefault="00B25BCD" w:rsidP="00B25BCD">
      <w:pPr>
        <w:pStyle w:val="Heading3"/>
        <w:rPr>
          <w:rFonts w:ascii="Tahoma" w:hAnsi="Tahoma" w:cs="Tahoma"/>
          <w:color w:val="auto"/>
        </w:rPr>
      </w:pPr>
      <w:r w:rsidRPr="00BA5E7C">
        <w:rPr>
          <w:rFonts w:ascii="Tahoma" w:hAnsi="Tahoma" w:cs="Tahoma"/>
          <w:color w:val="auto"/>
        </w:rPr>
        <w:t>Deliberating jury</w:t>
      </w:r>
    </w:p>
    <w:p w14:paraId="1C9BD9A2" w14:textId="2185F3B0" w:rsidR="00B25BCD" w:rsidRPr="00BA5E7C" w:rsidRDefault="00B25BCD" w:rsidP="00B25BCD">
      <w:pPr>
        <w:pStyle w:val="Heading3"/>
        <w:rPr>
          <w:rFonts w:ascii="Tahoma" w:hAnsi="Tahoma" w:cs="Tahoma"/>
          <w:color w:val="auto"/>
        </w:rPr>
      </w:pPr>
      <w:r w:rsidRPr="00BA5E7C">
        <w:rPr>
          <w:rFonts w:ascii="Tahoma" w:hAnsi="Tahoma" w:cs="Tahoma"/>
          <w:color w:val="auto"/>
        </w:rPr>
        <w:t>Simultaneous use of two juries</w:t>
      </w:r>
    </w:p>
    <w:p w14:paraId="2AE25E50" w14:textId="5696C1CE" w:rsidR="00B25BCD" w:rsidRPr="00BA5E7C" w:rsidRDefault="00B25BCD" w:rsidP="00B25BCD">
      <w:pPr>
        <w:pStyle w:val="Heading3"/>
        <w:rPr>
          <w:rFonts w:ascii="Tahoma" w:hAnsi="Tahoma" w:cs="Tahoma"/>
          <w:color w:val="auto"/>
        </w:rPr>
      </w:pPr>
      <w:r w:rsidRPr="00BA5E7C">
        <w:rPr>
          <w:rFonts w:ascii="Tahoma" w:hAnsi="Tahoma" w:cs="Tahoma"/>
          <w:color w:val="auto"/>
        </w:rPr>
        <w:t>Anonymous jury</w:t>
      </w:r>
    </w:p>
    <w:p w14:paraId="7095DC0B" w14:textId="0A07D654" w:rsidR="00B25BCD" w:rsidRPr="00BA5E7C" w:rsidRDefault="00B25BCD" w:rsidP="00B25BCD">
      <w:pPr>
        <w:pStyle w:val="Heading3"/>
        <w:rPr>
          <w:rFonts w:ascii="Tahoma" w:hAnsi="Tahoma" w:cs="Tahoma"/>
          <w:color w:val="auto"/>
        </w:rPr>
      </w:pPr>
      <w:r w:rsidRPr="00BA5E7C">
        <w:rPr>
          <w:rFonts w:ascii="Tahoma" w:hAnsi="Tahoma" w:cs="Tahoma"/>
          <w:color w:val="auto"/>
        </w:rPr>
        <w:t>Use of alternate jurors – replacement</w:t>
      </w:r>
    </w:p>
    <w:p w14:paraId="5B933A3B" w14:textId="6B65F407" w:rsidR="00B25BCD" w:rsidRPr="00BA5E7C" w:rsidRDefault="00B25BCD" w:rsidP="00B25BCD">
      <w:pPr>
        <w:pStyle w:val="Heading3"/>
        <w:rPr>
          <w:rFonts w:ascii="Tahoma" w:hAnsi="Tahoma" w:cs="Tahoma"/>
          <w:color w:val="auto"/>
        </w:rPr>
      </w:pPr>
      <w:r w:rsidRPr="00BA5E7C">
        <w:rPr>
          <w:rFonts w:ascii="Tahoma" w:hAnsi="Tahoma" w:cs="Tahoma"/>
          <w:color w:val="auto"/>
        </w:rPr>
        <w:t>Communication trial court and jury</w:t>
      </w:r>
    </w:p>
    <w:p w14:paraId="414F8FC7" w14:textId="397237EA" w:rsidR="00B25BCD" w:rsidRPr="00BA5E7C" w:rsidRDefault="00B25BCD" w:rsidP="00B25BCD">
      <w:pPr>
        <w:pStyle w:val="Heading3"/>
        <w:rPr>
          <w:rFonts w:ascii="Tahoma" w:hAnsi="Tahoma" w:cs="Tahoma"/>
          <w:color w:val="auto"/>
        </w:rPr>
      </w:pPr>
      <w:r w:rsidRPr="00BA5E7C">
        <w:rPr>
          <w:rFonts w:ascii="Tahoma" w:hAnsi="Tahoma" w:cs="Tahoma"/>
          <w:color w:val="auto"/>
        </w:rPr>
        <w:t>Juror misconduct</w:t>
      </w:r>
    </w:p>
    <w:p w14:paraId="6DD7DE6D" w14:textId="4CECAF71" w:rsidR="00B25BCD" w:rsidRPr="00BA5E7C" w:rsidRDefault="00B25BCD" w:rsidP="00B25BCD">
      <w:pPr>
        <w:pStyle w:val="Heading3"/>
        <w:rPr>
          <w:rFonts w:ascii="Tahoma" w:hAnsi="Tahoma" w:cs="Tahoma"/>
          <w:color w:val="auto"/>
        </w:rPr>
      </w:pPr>
      <w:r w:rsidRPr="00BA5E7C">
        <w:rPr>
          <w:rFonts w:ascii="Tahoma" w:hAnsi="Tahoma" w:cs="Tahoma"/>
          <w:color w:val="auto"/>
        </w:rPr>
        <w:t>Extraneous influence on Jury</w:t>
      </w:r>
    </w:p>
    <w:p w14:paraId="2F13590B" w14:textId="356FE9C4" w:rsidR="00B25BCD" w:rsidRPr="00BA5E7C" w:rsidRDefault="00B25BCD" w:rsidP="00B25BCD">
      <w:pPr>
        <w:pStyle w:val="Heading3"/>
        <w:rPr>
          <w:rFonts w:ascii="Tahoma" w:hAnsi="Tahoma" w:cs="Tahoma"/>
          <w:color w:val="auto"/>
        </w:rPr>
      </w:pPr>
      <w:r w:rsidRPr="00BA5E7C">
        <w:rPr>
          <w:rFonts w:ascii="Tahoma" w:hAnsi="Tahoma" w:cs="Tahoma"/>
          <w:color w:val="auto"/>
        </w:rPr>
        <w:t>Visible security measures</w:t>
      </w:r>
    </w:p>
    <w:p w14:paraId="2167DA13" w14:textId="29FD1AD1" w:rsidR="00B25BCD" w:rsidRPr="00BA5E7C" w:rsidRDefault="00B25BCD" w:rsidP="00B25BCD">
      <w:pPr>
        <w:pStyle w:val="Heading3"/>
        <w:rPr>
          <w:rFonts w:ascii="Tahoma" w:hAnsi="Tahoma" w:cs="Tahoma"/>
          <w:color w:val="auto"/>
        </w:rPr>
      </w:pPr>
      <w:r w:rsidRPr="00BA5E7C">
        <w:rPr>
          <w:rFonts w:ascii="Tahoma" w:hAnsi="Tahoma" w:cs="Tahoma"/>
          <w:color w:val="auto"/>
        </w:rPr>
        <w:t>Jury questing of witnesses</w:t>
      </w:r>
    </w:p>
    <w:p w14:paraId="6DFA8051" w14:textId="46BE74F4" w:rsidR="00B25BCD" w:rsidRPr="00BA5E7C" w:rsidRDefault="00B25BCD" w:rsidP="00B25BCD">
      <w:pPr>
        <w:pStyle w:val="Heading3"/>
        <w:rPr>
          <w:rFonts w:ascii="Tahoma" w:hAnsi="Tahoma" w:cs="Tahoma"/>
          <w:color w:val="auto"/>
        </w:rPr>
      </w:pPr>
      <w:r w:rsidRPr="00BA5E7C">
        <w:rPr>
          <w:rFonts w:ascii="Tahoma" w:hAnsi="Tahoma" w:cs="Tahoma"/>
          <w:color w:val="auto"/>
        </w:rPr>
        <w:t>Deadlocked Jury</w:t>
      </w:r>
    </w:p>
    <w:p w14:paraId="13999D9E" w14:textId="752E5A8B" w:rsidR="00B25BCD" w:rsidRPr="00BA5E7C" w:rsidRDefault="00B25BCD" w:rsidP="00B25BCD">
      <w:pPr>
        <w:pStyle w:val="Heading3"/>
        <w:rPr>
          <w:rFonts w:ascii="Tahoma" w:hAnsi="Tahoma" w:cs="Tahoma"/>
          <w:color w:val="auto"/>
        </w:rPr>
      </w:pPr>
      <w:r w:rsidRPr="00BA5E7C">
        <w:rPr>
          <w:rFonts w:ascii="Tahoma" w:hAnsi="Tahoma" w:cs="Tahoma"/>
          <w:color w:val="auto"/>
        </w:rPr>
        <w:t>Batson Issues</w:t>
      </w:r>
    </w:p>
    <w:p w14:paraId="0E548D12" w14:textId="6D7BD78F" w:rsidR="00B25BCD" w:rsidRPr="00BA5E7C" w:rsidRDefault="00B25BCD" w:rsidP="00B25BCD">
      <w:pPr>
        <w:pStyle w:val="Heading3"/>
        <w:rPr>
          <w:rFonts w:ascii="Tahoma" w:hAnsi="Tahoma" w:cs="Tahoma"/>
          <w:color w:val="auto"/>
        </w:rPr>
      </w:pPr>
      <w:r w:rsidRPr="00BA5E7C">
        <w:rPr>
          <w:rFonts w:ascii="Tahoma" w:hAnsi="Tahoma" w:cs="Tahoma"/>
          <w:color w:val="auto"/>
        </w:rPr>
        <w:t>Post-verdict interview of Jurors</w:t>
      </w:r>
    </w:p>
    <w:p w14:paraId="43098435" w14:textId="21DA8EA6" w:rsidR="000474BB" w:rsidRPr="00BA5E7C" w:rsidRDefault="000021BC" w:rsidP="000474BB">
      <w:pPr>
        <w:pStyle w:val="Heading2"/>
        <w:rPr>
          <w:rFonts w:ascii="Tahoma" w:hAnsi="Tahoma" w:cs="Tahoma"/>
          <w:color w:val="auto"/>
        </w:rPr>
      </w:pPr>
      <w:r w:rsidRPr="00BA5E7C">
        <w:rPr>
          <w:rFonts w:ascii="Tahoma" w:hAnsi="Tahoma" w:cs="Tahoma"/>
          <w:color w:val="auto"/>
        </w:rPr>
        <w:t>Defendant Issues</w:t>
      </w:r>
    </w:p>
    <w:p w14:paraId="589F4401" w14:textId="66C9612B" w:rsidR="000021BC" w:rsidRPr="00BA5E7C" w:rsidRDefault="000021BC" w:rsidP="000021BC">
      <w:pPr>
        <w:pStyle w:val="Heading3"/>
        <w:rPr>
          <w:rFonts w:ascii="Tahoma" w:hAnsi="Tahoma" w:cs="Tahoma"/>
          <w:color w:val="auto"/>
        </w:rPr>
      </w:pPr>
      <w:r w:rsidRPr="00BA5E7C">
        <w:rPr>
          <w:rFonts w:ascii="Tahoma" w:hAnsi="Tahoma" w:cs="Tahoma"/>
          <w:color w:val="auto"/>
        </w:rPr>
        <w:t>Pro Se Representation</w:t>
      </w:r>
    </w:p>
    <w:p w14:paraId="56A190DA" w14:textId="2FD63A2B" w:rsidR="000021BC" w:rsidRPr="00BA5E7C" w:rsidRDefault="000021BC" w:rsidP="000021BC">
      <w:pPr>
        <w:pStyle w:val="Heading3"/>
        <w:rPr>
          <w:rFonts w:ascii="Tahoma" w:hAnsi="Tahoma" w:cs="Tahoma"/>
          <w:color w:val="auto"/>
        </w:rPr>
      </w:pPr>
      <w:r w:rsidRPr="00BA5E7C">
        <w:rPr>
          <w:rFonts w:ascii="Tahoma" w:hAnsi="Tahoma" w:cs="Tahoma"/>
          <w:color w:val="auto"/>
        </w:rPr>
        <w:t>Public Defender issues</w:t>
      </w:r>
    </w:p>
    <w:p w14:paraId="488262C8" w14:textId="42107F18" w:rsidR="000021BC" w:rsidRPr="00BA5E7C" w:rsidRDefault="000021BC" w:rsidP="000021BC">
      <w:pPr>
        <w:pStyle w:val="Heading3"/>
        <w:rPr>
          <w:rFonts w:ascii="Tahoma" w:hAnsi="Tahoma" w:cs="Tahoma"/>
          <w:color w:val="auto"/>
        </w:rPr>
      </w:pPr>
      <w:r w:rsidRPr="00BA5E7C">
        <w:rPr>
          <w:rFonts w:ascii="Tahoma" w:hAnsi="Tahoma" w:cs="Tahoma"/>
          <w:color w:val="auto"/>
        </w:rPr>
        <w:t>Retaining and substituting of Counsel</w:t>
      </w:r>
    </w:p>
    <w:p w14:paraId="0DE88ED1" w14:textId="6266E7F4" w:rsidR="00C97056" w:rsidRPr="00BA5E7C" w:rsidRDefault="00C97056" w:rsidP="00C97056">
      <w:pPr>
        <w:pStyle w:val="Heading3"/>
        <w:rPr>
          <w:rFonts w:ascii="Tahoma" w:hAnsi="Tahoma" w:cs="Tahoma"/>
          <w:color w:val="auto"/>
        </w:rPr>
      </w:pPr>
      <w:r w:rsidRPr="00BA5E7C">
        <w:rPr>
          <w:rFonts w:ascii="Tahoma" w:hAnsi="Tahoma" w:cs="Tahoma"/>
          <w:color w:val="auto"/>
        </w:rPr>
        <w:t>Multiple Defendants</w:t>
      </w:r>
    </w:p>
    <w:p w14:paraId="20DD5A47" w14:textId="76B4534D" w:rsidR="00C97056" w:rsidRPr="00BA5E7C" w:rsidRDefault="00C97056" w:rsidP="00C97056">
      <w:pPr>
        <w:ind w:left="2160"/>
        <w:rPr>
          <w:rFonts w:ascii="Tahoma" w:hAnsi="Tahoma" w:cs="Tahoma"/>
        </w:rPr>
      </w:pPr>
      <w:r w:rsidRPr="00BA5E7C">
        <w:rPr>
          <w:rFonts w:ascii="Tahoma" w:hAnsi="Tahoma" w:cs="Tahoma"/>
        </w:rPr>
        <w:t>Bruton Rule- In Bruton v. United States, 391 U.S. 123 (1968), the Supreme Court held that the Confrontation Clause of the Sixth Amendment was violated when the confession of one defendant, implicating another defendant, was placed before the jury at the defendants’ joint trial, and the confessing defendant did not take the witness stand and was therefore not subject to cross-examination.</w:t>
      </w:r>
    </w:p>
    <w:p w14:paraId="7EECA2DC" w14:textId="6ECF3573" w:rsidR="00C97056" w:rsidRPr="00BA5E7C" w:rsidRDefault="00C97056" w:rsidP="00363641">
      <w:pPr>
        <w:pStyle w:val="BodyTextIndent2"/>
      </w:pPr>
      <w:r w:rsidRPr="00BA5E7C">
        <w:t xml:space="preserve">In Richardson v. Marsh, 481 U.S. 200 (1987), the Court held that the Bruton rule is limited to confessions of a nontestifying codefendant that are facially incriminating of another defendant. Thus, the Confrontation Clause is not violated by the admission of a nontestifying codefendant’s </w:t>
      </w:r>
      <w:r w:rsidRPr="00BA5E7C">
        <w:lastRenderedPageBreak/>
        <w:t>confession that is redacted to eliminate the defendant’s name and any other reference to the defendant’s existence. In Richardson, evidence introduced after the codefendant’s redacted statement caused the statement to inculpate the defendant.</w:t>
      </w:r>
    </w:p>
    <w:p w14:paraId="0783E12B" w14:textId="77777777" w:rsidR="00C97056" w:rsidRPr="00BA5E7C" w:rsidRDefault="00C97056" w:rsidP="00C97056">
      <w:pPr>
        <w:ind w:left="2160"/>
        <w:rPr>
          <w:rFonts w:ascii="Tahoma" w:hAnsi="Tahoma" w:cs="Tahoma"/>
        </w:rPr>
      </w:pPr>
    </w:p>
    <w:p w14:paraId="4945137D" w14:textId="3F89708A" w:rsidR="000021BC" w:rsidRPr="00BA5E7C" w:rsidRDefault="000021BC" w:rsidP="000021BC">
      <w:pPr>
        <w:pStyle w:val="Heading2"/>
        <w:rPr>
          <w:rFonts w:ascii="Tahoma" w:hAnsi="Tahoma" w:cs="Tahoma"/>
          <w:color w:val="auto"/>
        </w:rPr>
      </w:pPr>
      <w:r w:rsidRPr="00BA5E7C">
        <w:rPr>
          <w:rFonts w:ascii="Tahoma" w:hAnsi="Tahoma" w:cs="Tahoma"/>
          <w:color w:val="auto"/>
        </w:rPr>
        <w:t>Disclosure</w:t>
      </w:r>
    </w:p>
    <w:p w14:paraId="16AF43D0" w14:textId="441E481F" w:rsidR="000021BC" w:rsidRPr="00BA5E7C" w:rsidRDefault="000021BC" w:rsidP="000021BC">
      <w:pPr>
        <w:pStyle w:val="Heading3"/>
        <w:rPr>
          <w:rFonts w:ascii="Tahoma" w:hAnsi="Tahoma" w:cs="Tahoma"/>
          <w:color w:val="auto"/>
        </w:rPr>
      </w:pPr>
      <w:r w:rsidRPr="00BA5E7C">
        <w:rPr>
          <w:rFonts w:ascii="Tahoma" w:hAnsi="Tahoma" w:cs="Tahoma"/>
          <w:color w:val="auto"/>
        </w:rPr>
        <w:t>Open file policy</w:t>
      </w:r>
    </w:p>
    <w:p w14:paraId="671012A8" w14:textId="6AA81B0B" w:rsidR="00E00233" w:rsidRPr="00BA5E7C" w:rsidRDefault="000021BC" w:rsidP="000021BC">
      <w:pPr>
        <w:pStyle w:val="Heading3"/>
        <w:rPr>
          <w:rFonts w:ascii="Tahoma" w:hAnsi="Tahoma" w:cs="Tahoma"/>
          <w:color w:val="auto"/>
        </w:rPr>
      </w:pPr>
      <w:r w:rsidRPr="00BA5E7C">
        <w:rPr>
          <w:rFonts w:ascii="Tahoma" w:hAnsi="Tahoma" w:cs="Tahoma"/>
          <w:color w:val="auto"/>
        </w:rPr>
        <w:t>Statutory Disclosure</w:t>
      </w:r>
      <w:r w:rsidR="00A00C4A" w:rsidRPr="00BA5E7C">
        <w:rPr>
          <w:rFonts w:ascii="Tahoma" w:hAnsi="Tahoma" w:cs="Tahoma"/>
          <w:color w:val="auto"/>
        </w:rPr>
        <w:t xml:space="preserve"> </w:t>
      </w:r>
      <w:r w:rsidR="00E00233" w:rsidRPr="00BA5E7C">
        <w:rPr>
          <w:rFonts w:ascii="Tahoma" w:hAnsi="Tahoma" w:cs="Tahoma"/>
          <w:color w:val="auto"/>
        </w:rPr>
        <w:t>-</w:t>
      </w:r>
      <w:r w:rsidR="00A00C4A" w:rsidRPr="00BA5E7C">
        <w:rPr>
          <w:rFonts w:ascii="Tahoma" w:hAnsi="Tahoma" w:cs="Tahoma"/>
          <w:color w:val="auto"/>
        </w:rPr>
        <w:t xml:space="preserve"> NRS </w:t>
      </w:r>
      <w:r w:rsidR="00E00233" w:rsidRPr="00BA5E7C">
        <w:rPr>
          <w:rFonts w:ascii="Tahoma" w:hAnsi="Tahoma" w:cs="Tahoma"/>
          <w:color w:val="auto"/>
        </w:rPr>
        <w:t>chapter 174</w:t>
      </w:r>
    </w:p>
    <w:p w14:paraId="4E225880" w14:textId="09220611" w:rsidR="00064ADC" w:rsidRPr="00BA5E7C" w:rsidRDefault="00064ADC" w:rsidP="00064ADC">
      <w:pPr>
        <w:pStyle w:val="Heading4"/>
        <w:rPr>
          <w:rFonts w:ascii="Tahoma" w:hAnsi="Tahoma" w:cs="Tahoma"/>
          <w:color w:val="auto"/>
        </w:rPr>
      </w:pPr>
      <w:r w:rsidRPr="00BA5E7C">
        <w:rPr>
          <w:rFonts w:ascii="Tahoma" w:hAnsi="Tahoma" w:cs="Tahoma"/>
          <w:color w:val="auto"/>
        </w:rPr>
        <w:t>NRS 174.233 Defendant disclose alibi witness</w:t>
      </w:r>
    </w:p>
    <w:p w14:paraId="794F8241" w14:textId="058B5C77" w:rsidR="00064ADC" w:rsidRPr="00BA5E7C" w:rsidRDefault="00064ADC" w:rsidP="00064ADC">
      <w:pPr>
        <w:pStyle w:val="Heading4"/>
        <w:rPr>
          <w:rFonts w:ascii="Tahoma" w:hAnsi="Tahoma" w:cs="Tahoma"/>
          <w:color w:val="auto"/>
        </w:rPr>
      </w:pPr>
      <w:r w:rsidRPr="00BA5E7C">
        <w:rPr>
          <w:rFonts w:ascii="Tahoma" w:hAnsi="Tahoma" w:cs="Tahoma"/>
          <w:color w:val="auto"/>
        </w:rPr>
        <w:t>NRS 174.234 Reciprocal disclosure of lists of witnesses, experts, continuing duty</w:t>
      </w:r>
    </w:p>
    <w:p w14:paraId="57A56942" w14:textId="4E66E4D2" w:rsidR="00E00233" w:rsidRPr="00BA5E7C" w:rsidRDefault="00E00233" w:rsidP="00E00233">
      <w:pPr>
        <w:pStyle w:val="Heading4"/>
        <w:rPr>
          <w:rFonts w:ascii="Tahoma" w:hAnsi="Tahoma" w:cs="Tahoma"/>
          <w:color w:val="auto"/>
        </w:rPr>
      </w:pPr>
      <w:r w:rsidRPr="00BA5E7C">
        <w:rPr>
          <w:rFonts w:ascii="Tahoma" w:hAnsi="Tahoma" w:cs="Tahoma"/>
          <w:color w:val="auto"/>
        </w:rPr>
        <w:t>NRS 174</w:t>
      </w:r>
      <w:r w:rsidR="00A00C4A" w:rsidRPr="00BA5E7C">
        <w:rPr>
          <w:rFonts w:ascii="Tahoma" w:hAnsi="Tahoma" w:cs="Tahoma"/>
          <w:color w:val="auto"/>
        </w:rPr>
        <w:t>.235</w:t>
      </w:r>
      <w:r w:rsidRPr="00BA5E7C">
        <w:rPr>
          <w:rFonts w:ascii="Tahoma" w:hAnsi="Tahoma" w:cs="Tahoma"/>
          <w:color w:val="auto"/>
        </w:rPr>
        <w:t xml:space="preserve"> – prosecution duty</w:t>
      </w:r>
    </w:p>
    <w:p w14:paraId="5C6530D7" w14:textId="5D34F1AB" w:rsidR="00064ADC" w:rsidRPr="00BA5E7C" w:rsidRDefault="00064ADC" w:rsidP="00064ADC">
      <w:pPr>
        <w:pStyle w:val="ListParagraph"/>
        <w:numPr>
          <w:ilvl w:val="0"/>
          <w:numId w:val="4"/>
        </w:numPr>
        <w:rPr>
          <w:rFonts w:ascii="Tahoma" w:hAnsi="Tahoma" w:cs="Tahoma"/>
        </w:rPr>
      </w:pPr>
      <w:r w:rsidRPr="00BA5E7C">
        <w:rPr>
          <w:rFonts w:ascii="Tahoma" w:hAnsi="Tahoma" w:cs="Tahoma"/>
        </w:rPr>
        <w:t>Confessions</w:t>
      </w:r>
    </w:p>
    <w:p w14:paraId="49E5A6FA" w14:textId="1BDF0D1D" w:rsidR="00064ADC" w:rsidRPr="00BA5E7C" w:rsidRDefault="00064ADC" w:rsidP="00064ADC">
      <w:pPr>
        <w:pStyle w:val="ListParagraph"/>
        <w:numPr>
          <w:ilvl w:val="0"/>
          <w:numId w:val="4"/>
        </w:numPr>
        <w:rPr>
          <w:rFonts w:ascii="Tahoma" w:hAnsi="Tahoma" w:cs="Tahoma"/>
        </w:rPr>
      </w:pPr>
      <w:r w:rsidRPr="00BA5E7C">
        <w:rPr>
          <w:rFonts w:ascii="Tahoma" w:hAnsi="Tahoma" w:cs="Tahoma"/>
        </w:rPr>
        <w:t>Physical or mental examinations, scientific tests</w:t>
      </w:r>
    </w:p>
    <w:p w14:paraId="2A359663" w14:textId="17CDBF1B" w:rsidR="00064ADC" w:rsidRPr="00BA5E7C" w:rsidRDefault="00064ADC" w:rsidP="00064ADC">
      <w:pPr>
        <w:pStyle w:val="ListParagraph"/>
        <w:numPr>
          <w:ilvl w:val="0"/>
          <w:numId w:val="4"/>
        </w:numPr>
        <w:rPr>
          <w:rFonts w:ascii="Tahoma" w:hAnsi="Tahoma" w:cs="Tahoma"/>
        </w:rPr>
      </w:pPr>
      <w:r w:rsidRPr="00BA5E7C">
        <w:rPr>
          <w:rFonts w:ascii="Tahoma" w:hAnsi="Tahoma" w:cs="Tahoma"/>
        </w:rPr>
        <w:t>Books, papers, document etc. that the prosecution intends to introduce during the trial – possession, known or due diligence may be known</w:t>
      </w:r>
    </w:p>
    <w:p w14:paraId="4B292941" w14:textId="42CD23F8" w:rsidR="006A6280" w:rsidRPr="00BA5E7C" w:rsidRDefault="006A6280" w:rsidP="00064ADC">
      <w:pPr>
        <w:pStyle w:val="ListParagraph"/>
        <w:numPr>
          <w:ilvl w:val="0"/>
          <w:numId w:val="4"/>
        </w:numPr>
        <w:rPr>
          <w:rFonts w:ascii="Tahoma" w:hAnsi="Tahoma" w:cs="Tahoma"/>
        </w:rPr>
      </w:pPr>
      <w:r w:rsidRPr="00BA5E7C">
        <w:rPr>
          <w:rFonts w:ascii="Tahoma" w:hAnsi="Tahoma" w:cs="Tahoma"/>
        </w:rPr>
        <w:t>Defendant not entitled to internal reports, memos prepared by prosecuting attorney or privileged material – not a</w:t>
      </w:r>
      <w:r w:rsidR="0010566A" w:rsidRPr="00BA5E7C">
        <w:rPr>
          <w:rFonts w:ascii="Tahoma" w:hAnsi="Tahoma" w:cs="Tahoma"/>
        </w:rPr>
        <w:t>ff</w:t>
      </w:r>
      <w:r w:rsidRPr="00BA5E7C">
        <w:rPr>
          <w:rFonts w:ascii="Tahoma" w:hAnsi="Tahoma" w:cs="Tahoma"/>
        </w:rPr>
        <w:t>ect constitutional or other duties of prosecutor</w:t>
      </w:r>
    </w:p>
    <w:p w14:paraId="52E9C20D" w14:textId="1C0E656F" w:rsidR="0010566A" w:rsidRPr="00BA5E7C" w:rsidRDefault="0010566A" w:rsidP="00064ADC">
      <w:pPr>
        <w:pStyle w:val="ListParagraph"/>
        <w:numPr>
          <w:ilvl w:val="0"/>
          <w:numId w:val="4"/>
        </w:numPr>
        <w:rPr>
          <w:rFonts w:ascii="Tahoma" w:hAnsi="Tahoma" w:cs="Tahoma"/>
        </w:rPr>
      </w:pPr>
      <w:r w:rsidRPr="00BA5E7C">
        <w:rPr>
          <w:rFonts w:ascii="Tahoma" w:hAnsi="Tahoma" w:cs="Tahoma"/>
        </w:rPr>
        <w:t xml:space="preserve">Grand Jury material – NRS 172 (NRS 172.271 Grand Jury Report) and Preliminary Hearing transcript </w:t>
      </w:r>
    </w:p>
    <w:p w14:paraId="58C1B197" w14:textId="52DD58C3" w:rsidR="000021BC" w:rsidRPr="00BA5E7C" w:rsidRDefault="00A00C4A" w:rsidP="00E00233">
      <w:pPr>
        <w:pStyle w:val="Heading4"/>
        <w:rPr>
          <w:rFonts w:ascii="Tahoma" w:hAnsi="Tahoma" w:cs="Tahoma"/>
          <w:color w:val="auto"/>
        </w:rPr>
      </w:pPr>
      <w:r w:rsidRPr="00BA5E7C">
        <w:rPr>
          <w:rFonts w:ascii="Tahoma" w:hAnsi="Tahoma" w:cs="Tahoma"/>
          <w:color w:val="auto"/>
        </w:rPr>
        <w:t>NRS 174.245</w:t>
      </w:r>
      <w:r w:rsidR="00E00233" w:rsidRPr="00BA5E7C">
        <w:rPr>
          <w:rFonts w:ascii="Tahoma" w:hAnsi="Tahoma" w:cs="Tahoma"/>
          <w:color w:val="auto"/>
        </w:rPr>
        <w:t xml:space="preserve"> </w:t>
      </w:r>
      <w:r w:rsidR="006A6280" w:rsidRPr="00BA5E7C">
        <w:rPr>
          <w:rFonts w:ascii="Tahoma" w:hAnsi="Tahoma" w:cs="Tahoma"/>
          <w:color w:val="auto"/>
        </w:rPr>
        <w:t>– Duty of defendant</w:t>
      </w:r>
    </w:p>
    <w:p w14:paraId="10A31A91" w14:textId="7DC31A7A" w:rsidR="006A6280" w:rsidRPr="00BA5E7C" w:rsidRDefault="006A6280" w:rsidP="006A6280">
      <w:pPr>
        <w:pStyle w:val="ListParagraph"/>
        <w:numPr>
          <w:ilvl w:val="0"/>
          <w:numId w:val="5"/>
        </w:numPr>
        <w:rPr>
          <w:rFonts w:ascii="Tahoma" w:hAnsi="Tahoma" w:cs="Tahoma"/>
        </w:rPr>
      </w:pPr>
      <w:r w:rsidRPr="00BA5E7C">
        <w:rPr>
          <w:rFonts w:ascii="Tahoma" w:hAnsi="Tahoma" w:cs="Tahoma"/>
        </w:rPr>
        <w:t>Statements of witnesses</w:t>
      </w:r>
    </w:p>
    <w:p w14:paraId="40DBA40B" w14:textId="1E30CE80" w:rsidR="006A6280" w:rsidRPr="00BA5E7C" w:rsidRDefault="006A6280" w:rsidP="006A6280">
      <w:pPr>
        <w:pStyle w:val="ListParagraph"/>
        <w:numPr>
          <w:ilvl w:val="0"/>
          <w:numId w:val="5"/>
        </w:numPr>
        <w:rPr>
          <w:rFonts w:ascii="Tahoma" w:hAnsi="Tahoma" w:cs="Tahoma"/>
        </w:rPr>
      </w:pPr>
      <w:r w:rsidRPr="00BA5E7C">
        <w:rPr>
          <w:rFonts w:ascii="Tahoma" w:hAnsi="Tahoma" w:cs="Tahoma"/>
        </w:rPr>
        <w:t>Scientific tests etc.</w:t>
      </w:r>
    </w:p>
    <w:p w14:paraId="516EB6A0" w14:textId="7D6579F1" w:rsidR="006A6280" w:rsidRPr="00BA5E7C" w:rsidRDefault="006A6280" w:rsidP="006A6280">
      <w:pPr>
        <w:pStyle w:val="ListParagraph"/>
        <w:numPr>
          <w:ilvl w:val="0"/>
          <w:numId w:val="5"/>
        </w:numPr>
        <w:rPr>
          <w:rFonts w:ascii="Tahoma" w:hAnsi="Tahoma" w:cs="Tahoma"/>
        </w:rPr>
      </w:pPr>
      <w:r w:rsidRPr="00BA5E7C">
        <w:rPr>
          <w:rFonts w:ascii="Tahoma" w:hAnsi="Tahoma" w:cs="Tahoma"/>
        </w:rPr>
        <w:t>Books documents etc introduce</w:t>
      </w:r>
    </w:p>
    <w:p w14:paraId="39040A96" w14:textId="48AB2463" w:rsidR="006A6280" w:rsidRPr="00BA5E7C" w:rsidRDefault="006A6280" w:rsidP="006A6280">
      <w:pPr>
        <w:pStyle w:val="ListParagraph"/>
        <w:numPr>
          <w:ilvl w:val="0"/>
          <w:numId w:val="5"/>
        </w:numPr>
        <w:rPr>
          <w:rFonts w:ascii="Tahoma" w:hAnsi="Tahoma" w:cs="Tahoma"/>
        </w:rPr>
      </w:pPr>
      <w:r w:rsidRPr="00BA5E7C">
        <w:rPr>
          <w:rFonts w:ascii="Tahoma" w:hAnsi="Tahoma" w:cs="Tahoma"/>
        </w:rPr>
        <w:t>Not entitled to internal memos or privilege material</w:t>
      </w:r>
    </w:p>
    <w:p w14:paraId="689FB364" w14:textId="724F7946" w:rsidR="006A6280" w:rsidRPr="00BA5E7C" w:rsidRDefault="006A6280" w:rsidP="006A6280">
      <w:pPr>
        <w:pStyle w:val="Heading4"/>
        <w:rPr>
          <w:rFonts w:ascii="Tahoma" w:hAnsi="Tahoma" w:cs="Tahoma"/>
          <w:color w:val="auto"/>
        </w:rPr>
      </w:pPr>
      <w:r w:rsidRPr="00BA5E7C">
        <w:rPr>
          <w:rFonts w:ascii="Tahoma" w:hAnsi="Tahoma" w:cs="Tahoma"/>
          <w:color w:val="auto"/>
        </w:rPr>
        <w:t xml:space="preserve">NRS 714.285 Time limits – </w:t>
      </w:r>
      <w:r w:rsidR="00A7206C" w:rsidRPr="00BA5E7C">
        <w:rPr>
          <w:rFonts w:ascii="Tahoma" w:hAnsi="Tahoma" w:cs="Tahoma"/>
          <w:color w:val="auto"/>
        </w:rPr>
        <w:t xml:space="preserve">demand </w:t>
      </w:r>
      <w:r w:rsidRPr="00BA5E7C">
        <w:rPr>
          <w:rFonts w:ascii="Tahoma" w:hAnsi="Tahoma" w:cs="Tahoma"/>
          <w:color w:val="auto"/>
        </w:rPr>
        <w:t>30 days after arraignment</w:t>
      </w:r>
    </w:p>
    <w:p w14:paraId="6DEC6C30" w14:textId="40DCDF24" w:rsidR="00A7206C" w:rsidRPr="00BA5E7C" w:rsidRDefault="00A7206C" w:rsidP="00A7206C">
      <w:pPr>
        <w:pStyle w:val="Heading4"/>
        <w:rPr>
          <w:rFonts w:ascii="Tahoma" w:hAnsi="Tahoma" w:cs="Tahoma"/>
          <w:color w:val="auto"/>
        </w:rPr>
      </w:pPr>
      <w:r w:rsidRPr="00BA5E7C">
        <w:rPr>
          <w:rFonts w:ascii="Tahoma" w:hAnsi="Tahoma" w:cs="Tahoma"/>
          <w:color w:val="auto"/>
        </w:rPr>
        <w:t>NRS 174.275 Protective Order</w:t>
      </w:r>
    </w:p>
    <w:p w14:paraId="4D85E302" w14:textId="4DE8A29A" w:rsidR="000021BC" w:rsidRPr="00BA5E7C" w:rsidRDefault="00E271CA" w:rsidP="000021BC">
      <w:pPr>
        <w:pStyle w:val="Heading3"/>
        <w:rPr>
          <w:rFonts w:ascii="Tahoma" w:hAnsi="Tahoma" w:cs="Tahoma"/>
          <w:color w:val="auto"/>
        </w:rPr>
      </w:pPr>
      <w:r w:rsidRPr="00BA5E7C">
        <w:rPr>
          <w:rFonts w:ascii="Tahoma" w:hAnsi="Tahoma" w:cs="Tahoma"/>
          <w:color w:val="auto"/>
        </w:rPr>
        <w:t>Subpoenas</w:t>
      </w:r>
    </w:p>
    <w:p w14:paraId="70B2BF77" w14:textId="7CBF601C" w:rsidR="00E271CA" w:rsidRPr="00BA5E7C" w:rsidRDefault="00E271CA" w:rsidP="00E271CA">
      <w:pPr>
        <w:pStyle w:val="Heading4"/>
        <w:rPr>
          <w:rFonts w:ascii="Tahoma" w:hAnsi="Tahoma" w:cs="Tahoma"/>
          <w:color w:val="auto"/>
        </w:rPr>
      </w:pPr>
      <w:r w:rsidRPr="00BA5E7C">
        <w:rPr>
          <w:rFonts w:ascii="Tahoma" w:hAnsi="Tahoma" w:cs="Tahoma"/>
          <w:color w:val="auto"/>
        </w:rPr>
        <w:t>Witness in Prison</w:t>
      </w:r>
    </w:p>
    <w:p w14:paraId="00C40401" w14:textId="6AB9FA11" w:rsidR="00E271CA" w:rsidRPr="00BA5E7C" w:rsidRDefault="00E271CA" w:rsidP="00E271CA">
      <w:pPr>
        <w:pStyle w:val="Heading4"/>
        <w:rPr>
          <w:rFonts w:ascii="Tahoma" w:hAnsi="Tahoma" w:cs="Tahoma"/>
          <w:color w:val="auto"/>
        </w:rPr>
      </w:pPr>
      <w:r w:rsidRPr="00BA5E7C">
        <w:rPr>
          <w:rFonts w:ascii="Tahoma" w:hAnsi="Tahoma" w:cs="Tahoma"/>
          <w:color w:val="auto"/>
        </w:rPr>
        <w:t xml:space="preserve">Out of State witness </w:t>
      </w:r>
    </w:p>
    <w:p w14:paraId="7BBB5875" w14:textId="0C4E642B" w:rsidR="00E271CA" w:rsidRPr="00BA5E7C" w:rsidRDefault="00E271CA" w:rsidP="00E271CA">
      <w:pPr>
        <w:pStyle w:val="Heading4"/>
        <w:rPr>
          <w:rFonts w:ascii="Tahoma" w:hAnsi="Tahoma" w:cs="Tahoma"/>
          <w:color w:val="auto"/>
        </w:rPr>
      </w:pPr>
      <w:r w:rsidRPr="00BA5E7C">
        <w:rPr>
          <w:rFonts w:ascii="Tahoma" w:hAnsi="Tahoma" w:cs="Tahoma"/>
          <w:color w:val="auto"/>
        </w:rPr>
        <w:t>Production of documentary evidence</w:t>
      </w:r>
    </w:p>
    <w:p w14:paraId="36657833" w14:textId="01C86BF1" w:rsidR="00E271CA" w:rsidRPr="00BA5E7C" w:rsidRDefault="00E271CA" w:rsidP="00E271CA">
      <w:pPr>
        <w:pStyle w:val="Heading4"/>
        <w:rPr>
          <w:rFonts w:ascii="Tahoma" w:hAnsi="Tahoma" w:cs="Tahoma"/>
          <w:color w:val="auto"/>
        </w:rPr>
      </w:pPr>
      <w:r w:rsidRPr="00BA5E7C">
        <w:rPr>
          <w:rFonts w:ascii="Tahoma" w:hAnsi="Tahoma" w:cs="Tahoma"/>
          <w:color w:val="auto"/>
        </w:rPr>
        <w:t>Service of subpoena and affidavit of service (Uniform Act NRS 174.395 to NRS 174.445)</w:t>
      </w:r>
      <w:r w:rsidR="00B30F19" w:rsidRPr="00BA5E7C">
        <w:rPr>
          <w:rFonts w:ascii="Tahoma" w:hAnsi="Tahoma" w:cs="Tahoma"/>
          <w:color w:val="auto"/>
        </w:rPr>
        <w:t>- NRS 174.435 out of state witness exempt from arrest and service of process</w:t>
      </w:r>
    </w:p>
    <w:p w14:paraId="0E76D376" w14:textId="6A1731A6" w:rsidR="003B5D10" w:rsidRPr="00BA5E7C" w:rsidRDefault="003B5D10" w:rsidP="003B5D10">
      <w:pPr>
        <w:pStyle w:val="Heading3"/>
        <w:rPr>
          <w:rFonts w:ascii="Tahoma" w:hAnsi="Tahoma" w:cs="Tahoma"/>
          <w:color w:val="auto"/>
        </w:rPr>
      </w:pPr>
      <w:r w:rsidRPr="00BA5E7C">
        <w:rPr>
          <w:rFonts w:ascii="Tahoma" w:hAnsi="Tahoma" w:cs="Tahoma"/>
          <w:color w:val="auto"/>
        </w:rPr>
        <w:t xml:space="preserve">Brady Material – </w:t>
      </w:r>
      <w:r w:rsidR="00102F13" w:rsidRPr="00BA5E7C">
        <w:rPr>
          <w:rFonts w:ascii="Tahoma" w:hAnsi="Tahoma" w:cs="Tahoma"/>
          <w:color w:val="auto"/>
        </w:rPr>
        <w:t xml:space="preserve">evidence </w:t>
      </w:r>
      <w:r w:rsidRPr="00BA5E7C">
        <w:rPr>
          <w:rFonts w:ascii="Tahoma" w:hAnsi="Tahoma" w:cs="Tahoma"/>
          <w:color w:val="auto"/>
        </w:rPr>
        <w:t>favourable</w:t>
      </w:r>
      <w:r w:rsidR="00102F13" w:rsidRPr="00BA5E7C">
        <w:rPr>
          <w:rFonts w:ascii="Tahoma" w:hAnsi="Tahoma" w:cs="Tahoma"/>
          <w:color w:val="auto"/>
        </w:rPr>
        <w:t xml:space="preserve"> including impeachment evidence</w:t>
      </w:r>
      <w:r w:rsidRPr="00BA5E7C">
        <w:rPr>
          <w:rFonts w:ascii="Tahoma" w:hAnsi="Tahoma" w:cs="Tahoma"/>
          <w:color w:val="auto"/>
        </w:rPr>
        <w:t xml:space="preserve"> to the accused</w:t>
      </w:r>
      <w:r w:rsidR="00102F13" w:rsidRPr="00BA5E7C">
        <w:rPr>
          <w:rFonts w:ascii="Tahoma" w:hAnsi="Tahoma" w:cs="Tahoma"/>
          <w:color w:val="auto"/>
        </w:rPr>
        <w:t xml:space="preserve"> upon request, doubts resolved in favour of disclosure</w:t>
      </w:r>
    </w:p>
    <w:p w14:paraId="16D8AE54" w14:textId="77777777" w:rsidR="00743373" w:rsidRPr="00BA5E7C" w:rsidRDefault="00743373" w:rsidP="00743373">
      <w:pPr>
        <w:rPr>
          <w:rFonts w:ascii="Tahoma" w:hAnsi="Tahoma" w:cs="Tahoma"/>
        </w:rPr>
      </w:pPr>
    </w:p>
    <w:p w14:paraId="0330DA08" w14:textId="00757B92" w:rsidR="0010566A" w:rsidRPr="00BA5E7C" w:rsidRDefault="00102F13" w:rsidP="0010566A">
      <w:pPr>
        <w:pStyle w:val="Heading2"/>
        <w:rPr>
          <w:rFonts w:ascii="Tahoma" w:hAnsi="Tahoma" w:cs="Tahoma"/>
          <w:color w:val="auto"/>
        </w:rPr>
      </w:pPr>
      <w:r w:rsidRPr="00BA5E7C">
        <w:rPr>
          <w:rFonts w:ascii="Tahoma" w:hAnsi="Tahoma" w:cs="Tahoma"/>
          <w:color w:val="auto"/>
        </w:rPr>
        <w:lastRenderedPageBreak/>
        <w:t>Civil and Criminal contempt during trial</w:t>
      </w:r>
    </w:p>
    <w:p w14:paraId="36124B62" w14:textId="7651D60E" w:rsidR="00102F13" w:rsidRPr="00BA5E7C" w:rsidRDefault="00102F13" w:rsidP="00102F13">
      <w:pPr>
        <w:pStyle w:val="Heading3"/>
        <w:rPr>
          <w:rFonts w:ascii="Tahoma" w:hAnsi="Tahoma" w:cs="Tahoma"/>
          <w:color w:val="auto"/>
        </w:rPr>
      </w:pPr>
      <w:r w:rsidRPr="00BA5E7C">
        <w:rPr>
          <w:rFonts w:ascii="Tahoma" w:hAnsi="Tahoma" w:cs="Tahoma"/>
          <w:color w:val="auto"/>
        </w:rPr>
        <w:t>Witness</w:t>
      </w:r>
    </w:p>
    <w:p w14:paraId="3C8DDFAE" w14:textId="04F22532" w:rsidR="00102F13" w:rsidRPr="00BA5E7C" w:rsidRDefault="00102F13" w:rsidP="00102F13">
      <w:pPr>
        <w:pStyle w:val="Heading3"/>
        <w:rPr>
          <w:rFonts w:ascii="Tahoma" w:hAnsi="Tahoma" w:cs="Tahoma"/>
          <w:color w:val="auto"/>
        </w:rPr>
      </w:pPr>
      <w:r w:rsidRPr="00BA5E7C">
        <w:rPr>
          <w:rFonts w:ascii="Tahoma" w:hAnsi="Tahoma" w:cs="Tahoma"/>
          <w:color w:val="auto"/>
        </w:rPr>
        <w:t>Defendant</w:t>
      </w:r>
    </w:p>
    <w:p w14:paraId="58898FD5" w14:textId="132CB7EA" w:rsidR="00102F13" w:rsidRPr="00BA5E7C" w:rsidRDefault="00102F13" w:rsidP="00102F13">
      <w:pPr>
        <w:pStyle w:val="Heading3"/>
        <w:rPr>
          <w:rFonts w:ascii="Tahoma" w:hAnsi="Tahoma" w:cs="Tahoma"/>
          <w:color w:val="auto"/>
        </w:rPr>
      </w:pPr>
      <w:r w:rsidRPr="00BA5E7C">
        <w:rPr>
          <w:rFonts w:ascii="Tahoma" w:hAnsi="Tahoma" w:cs="Tahoma"/>
          <w:color w:val="auto"/>
        </w:rPr>
        <w:t>Attorney</w:t>
      </w:r>
    </w:p>
    <w:p w14:paraId="35984FF8" w14:textId="73E99CCD" w:rsidR="00102F13" w:rsidRPr="00BA5E7C" w:rsidRDefault="00102F13" w:rsidP="00102F13">
      <w:pPr>
        <w:pStyle w:val="Heading2"/>
        <w:rPr>
          <w:rFonts w:ascii="Tahoma" w:hAnsi="Tahoma" w:cs="Tahoma"/>
          <w:color w:val="auto"/>
        </w:rPr>
      </w:pPr>
      <w:r w:rsidRPr="00BA5E7C">
        <w:rPr>
          <w:rFonts w:ascii="Tahoma" w:hAnsi="Tahoma" w:cs="Tahoma"/>
          <w:color w:val="auto"/>
        </w:rPr>
        <w:t>Admission of Evidence</w:t>
      </w:r>
    </w:p>
    <w:p w14:paraId="64315DA1" w14:textId="32414F01" w:rsidR="00102F13" w:rsidRPr="00BA5E7C" w:rsidRDefault="00102F13" w:rsidP="00102F13">
      <w:pPr>
        <w:pStyle w:val="Heading3"/>
        <w:rPr>
          <w:rFonts w:ascii="Tahoma" w:hAnsi="Tahoma" w:cs="Tahoma"/>
          <w:color w:val="auto"/>
        </w:rPr>
      </w:pPr>
      <w:r w:rsidRPr="00BA5E7C">
        <w:rPr>
          <w:rFonts w:ascii="Tahoma" w:hAnsi="Tahoma" w:cs="Tahoma"/>
          <w:color w:val="auto"/>
        </w:rPr>
        <w:t xml:space="preserve">Review Rules of Evidence before presenting evidence and have a copy of the rule and its interpretation </w:t>
      </w:r>
    </w:p>
    <w:p w14:paraId="0E809A7B" w14:textId="5730D93C" w:rsidR="00AA3B0D" w:rsidRPr="00BA5E7C" w:rsidRDefault="00AA3B0D" w:rsidP="00AA3B0D">
      <w:pPr>
        <w:pStyle w:val="Heading3"/>
        <w:rPr>
          <w:rFonts w:ascii="Tahoma" w:hAnsi="Tahoma" w:cs="Tahoma"/>
          <w:color w:val="auto"/>
        </w:rPr>
      </w:pPr>
      <w:r w:rsidRPr="00BA5E7C">
        <w:rPr>
          <w:rFonts w:ascii="Tahoma" w:hAnsi="Tahoma" w:cs="Tahoma"/>
          <w:color w:val="auto"/>
        </w:rPr>
        <w:t>Character Evidence</w:t>
      </w:r>
      <w:r w:rsidR="00FA1C9F" w:rsidRPr="00BA5E7C">
        <w:rPr>
          <w:rFonts w:ascii="Tahoma" w:hAnsi="Tahoma" w:cs="Tahoma"/>
          <w:color w:val="auto"/>
        </w:rPr>
        <w:t xml:space="preserve"> – NRS 48.045 and NRS 48.055</w:t>
      </w:r>
    </w:p>
    <w:p w14:paraId="080AA7C5" w14:textId="34F682CC" w:rsidR="003163E7" w:rsidRPr="00BA5E7C" w:rsidRDefault="003163E7" w:rsidP="003163E7">
      <w:pPr>
        <w:pStyle w:val="Heading3"/>
        <w:rPr>
          <w:rFonts w:ascii="Tahoma" w:hAnsi="Tahoma" w:cs="Tahoma"/>
          <w:color w:val="auto"/>
        </w:rPr>
      </w:pPr>
      <w:r w:rsidRPr="00BA5E7C">
        <w:rPr>
          <w:rFonts w:ascii="Tahoma" w:hAnsi="Tahoma" w:cs="Tahoma"/>
          <w:color w:val="auto"/>
        </w:rPr>
        <w:t>Privilege – NRS Chapter 49</w:t>
      </w:r>
    </w:p>
    <w:p w14:paraId="699C0071" w14:textId="60FBB027" w:rsidR="002147E3" w:rsidRPr="00BA5E7C" w:rsidRDefault="006621E6" w:rsidP="002147E3">
      <w:pPr>
        <w:pStyle w:val="Heading4"/>
        <w:rPr>
          <w:rFonts w:ascii="Tahoma" w:hAnsi="Tahoma" w:cs="Tahoma"/>
          <w:color w:val="auto"/>
        </w:rPr>
      </w:pPr>
      <w:r w:rsidRPr="00BA5E7C">
        <w:rPr>
          <w:rFonts w:ascii="Tahoma" w:hAnsi="Tahoma" w:cs="Tahoma"/>
          <w:color w:val="auto"/>
        </w:rPr>
        <w:t>Lawyer-client – NRS 49.115 Exception</w:t>
      </w:r>
      <w:r w:rsidR="002147E3" w:rsidRPr="00BA5E7C">
        <w:rPr>
          <w:rFonts w:ascii="Tahoma" w:hAnsi="Tahoma" w:cs="Tahoma"/>
          <w:color w:val="auto"/>
        </w:rPr>
        <w:t>s</w:t>
      </w:r>
    </w:p>
    <w:p w14:paraId="32A1AA66" w14:textId="3E97C43E" w:rsidR="002147E3" w:rsidRPr="00BA5E7C" w:rsidRDefault="002147E3" w:rsidP="002147E3">
      <w:pPr>
        <w:pStyle w:val="Heading4"/>
        <w:rPr>
          <w:rFonts w:ascii="Tahoma" w:hAnsi="Tahoma" w:cs="Tahoma"/>
          <w:color w:val="auto"/>
        </w:rPr>
      </w:pPr>
      <w:r w:rsidRPr="00BA5E7C">
        <w:rPr>
          <w:rFonts w:ascii="Tahoma" w:hAnsi="Tahoma" w:cs="Tahoma"/>
          <w:color w:val="auto"/>
        </w:rPr>
        <w:t>Accountant – client – NRS 49.205 Exceptions</w:t>
      </w:r>
    </w:p>
    <w:p w14:paraId="5F505DFB" w14:textId="5237694E" w:rsidR="004C1FF9" w:rsidRPr="00BA5E7C" w:rsidRDefault="004C1FF9" w:rsidP="004C1FF9">
      <w:pPr>
        <w:pStyle w:val="Heading4"/>
        <w:rPr>
          <w:rFonts w:ascii="Tahoma" w:hAnsi="Tahoma" w:cs="Tahoma"/>
          <w:color w:val="auto"/>
        </w:rPr>
      </w:pPr>
      <w:r w:rsidRPr="00BA5E7C">
        <w:rPr>
          <w:rFonts w:ascii="Tahoma" w:hAnsi="Tahoma" w:cs="Tahoma"/>
          <w:color w:val="auto"/>
        </w:rPr>
        <w:t>Psychologist – patient – NRS 49.213 Exceptions</w:t>
      </w:r>
    </w:p>
    <w:p w14:paraId="32CFC235" w14:textId="41342D42" w:rsidR="004C1FF9" w:rsidRPr="00BA5E7C" w:rsidRDefault="004C1FF9" w:rsidP="004C1FF9">
      <w:pPr>
        <w:pStyle w:val="Heading4"/>
        <w:rPr>
          <w:rFonts w:ascii="Tahoma" w:hAnsi="Tahoma" w:cs="Tahoma"/>
          <w:color w:val="auto"/>
        </w:rPr>
      </w:pPr>
      <w:r w:rsidRPr="00BA5E7C">
        <w:rPr>
          <w:rFonts w:ascii="Tahoma" w:hAnsi="Tahoma" w:cs="Tahoma"/>
          <w:color w:val="auto"/>
        </w:rPr>
        <w:t>Doctor – patient – NRS 49.245 Exceptions</w:t>
      </w:r>
    </w:p>
    <w:p w14:paraId="09B91F96" w14:textId="3BCC9999" w:rsidR="004C1FF9" w:rsidRPr="00BA5E7C" w:rsidRDefault="00464717" w:rsidP="00464717">
      <w:pPr>
        <w:pStyle w:val="Heading4"/>
        <w:rPr>
          <w:rFonts w:ascii="Tahoma" w:hAnsi="Tahoma" w:cs="Tahoma"/>
          <w:color w:val="auto"/>
        </w:rPr>
      </w:pPr>
      <w:r w:rsidRPr="00BA5E7C">
        <w:rPr>
          <w:rFonts w:ascii="Tahoma" w:hAnsi="Tahoma" w:cs="Tahoma"/>
          <w:color w:val="auto"/>
        </w:rPr>
        <w:t>Marriage and family Therapist and client</w:t>
      </w:r>
    </w:p>
    <w:p w14:paraId="332D6304" w14:textId="03D36E77" w:rsidR="00464717" w:rsidRPr="00BA5E7C" w:rsidRDefault="00464717" w:rsidP="00464717">
      <w:pPr>
        <w:pStyle w:val="Heading4"/>
        <w:rPr>
          <w:rFonts w:ascii="Tahoma" w:hAnsi="Tahoma" w:cs="Tahoma"/>
          <w:color w:val="auto"/>
        </w:rPr>
      </w:pPr>
      <w:r w:rsidRPr="00BA5E7C">
        <w:rPr>
          <w:rFonts w:ascii="Tahoma" w:hAnsi="Tahoma" w:cs="Tahoma"/>
          <w:color w:val="auto"/>
        </w:rPr>
        <w:t>Cliental professional Counselor   - see NRS 641A.031</w:t>
      </w:r>
    </w:p>
    <w:p w14:paraId="61418B38" w14:textId="17E08E72" w:rsidR="00464717" w:rsidRPr="00BA5E7C" w:rsidRDefault="00464717" w:rsidP="00464717">
      <w:pPr>
        <w:pStyle w:val="Heading4"/>
        <w:rPr>
          <w:rFonts w:ascii="Tahoma" w:hAnsi="Tahoma" w:cs="Tahoma"/>
          <w:color w:val="auto"/>
        </w:rPr>
      </w:pPr>
      <w:r w:rsidRPr="00BA5E7C">
        <w:rPr>
          <w:rFonts w:ascii="Tahoma" w:hAnsi="Tahoma" w:cs="Tahoma"/>
          <w:color w:val="auto"/>
        </w:rPr>
        <w:t>Social worker and client- see NRS 641B</w:t>
      </w:r>
    </w:p>
    <w:p w14:paraId="1CC56915" w14:textId="5365471D" w:rsidR="00464717" w:rsidRPr="00BA5E7C" w:rsidRDefault="00464717" w:rsidP="00464717">
      <w:pPr>
        <w:pStyle w:val="Heading4"/>
        <w:rPr>
          <w:rFonts w:ascii="Tahoma" w:hAnsi="Tahoma" w:cs="Tahoma"/>
          <w:color w:val="auto"/>
        </w:rPr>
      </w:pPr>
      <w:r w:rsidRPr="00BA5E7C">
        <w:rPr>
          <w:rFonts w:ascii="Tahoma" w:hAnsi="Tahoma" w:cs="Tahoma"/>
          <w:color w:val="auto"/>
        </w:rPr>
        <w:t>Victim’s Advocate and victim</w:t>
      </w:r>
    </w:p>
    <w:p w14:paraId="6F660072" w14:textId="2118C94D" w:rsidR="00821A0E" w:rsidRPr="00BA5E7C" w:rsidRDefault="00821A0E" w:rsidP="00821A0E">
      <w:pPr>
        <w:pStyle w:val="Heading4"/>
        <w:rPr>
          <w:rFonts w:ascii="Tahoma" w:hAnsi="Tahoma" w:cs="Tahoma"/>
          <w:color w:val="auto"/>
        </w:rPr>
      </w:pPr>
      <w:r w:rsidRPr="00BA5E7C">
        <w:rPr>
          <w:rFonts w:ascii="Tahoma" w:hAnsi="Tahoma" w:cs="Tahoma"/>
          <w:color w:val="auto"/>
        </w:rPr>
        <w:t>Other Occupational Privileges- confessor and confessant, News Media, counsellor and pupil, teacher and pupil, law enforcement or public safey personnel and counsellor</w:t>
      </w:r>
    </w:p>
    <w:p w14:paraId="205D0E37" w14:textId="4D9FA790" w:rsidR="00821A0E" w:rsidRPr="00BA5E7C" w:rsidRDefault="00821A0E" w:rsidP="00821A0E">
      <w:pPr>
        <w:pStyle w:val="Heading4"/>
        <w:rPr>
          <w:rFonts w:ascii="Tahoma" w:hAnsi="Tahoma" w:cs="Tahoma"/>
          <w:color w:val="auto"/>
        </w:rPr>
      </w:pPr>
      <w:r w:rsidRPr="00BA5E7C">
        <w:rPr>
          <w:rFonts w:ascii="Tahoma" w:hAnsi="Tahoma" w:cs="Tahoma"/>
          <w:color w:val="auto"/>
        </w:rPr>
        <w:t xml:space="preserve">Miscellaneous Privileges – Married person NRS 49.295, </w:t>
      </w:r>
      <w:r w:rsidR="00C126E0" w:rsidRPr="00BA5E7C">
        <w:rPr>
          <w:rFonts w:ascii="Tahoma" w:hAnsi="Tahoma" w:cs="Tahoma"/>
          <w:color w:val="auto"/>
        </w:rPr>
        <w:t>trade secret, etc</w:t>
      </w:r>
    </w:p>
    <w:p w14:paraId="00EC28AA" w14:textId="5CF8614B" w:rsidR="00C126E0" w:rsidRPr="00BA5E7C" w:rsidRDefault="00C126E0" w:rsidP="00C126E0">
      <w:pPr>
        <w:pStyle w:val="Heading4"/>
        <w:rPr>
          <w:rFonts w:ascii="Tahoma" w:hAnsi="Tahoma" w:cs="Tahoma"/>
          <w:color w:val="auto"/>
        </w:rPr>
      </w:pPr>
      <w:r w:rsidRPr="00BA5E7C">
        <w:rPr>
          <w:rFonts w:ascii="Tahoma" w:hAnsi="Tahoma" w:cs="Tahoma"/>
          <w:color w:val="auto"/>
        </w:rPr>
        <w:t>Informant NRS 49.335-NRS 49.375</w:t>
      </w:r>
    </w:p>
    <w:p w14:paraId="3FB97042" w14:textId="3A3281BA" w:rsidR="00C126E0" w:rsidRPr="00BA5E7C" w:rsidRDefault="00C126E0" w:rsidP="00C126E0">
      <w:pPr>
        <w:pStyle w:val="Heading4"/>
        <w:rPr>
          <w:rFonts w:ascii="Tahoma" w:hAnsi="Tahoma" w:cs="Tahoma"/>
          <w:color w:val="auto"/>
        </w:rPr>
      </w:pPr>
      <w:r w:rsidRPr="00BA5E7C">
        <w:rPr>
          <w:rFonts w:ascii="Tahoma" w:hAnsi="Tahoma" w:cs="Tahoma"/>
          <w:color w:val="auto"/>
        </w:rPr>
        <w:t>Waiver and Comment on claim of privilege (NRS 49.405)</w:t>
      </w:r>
    </w:p>
    <w:p w14:paraId="3EA7A04D" w14:textId="1E96F1B2" w:rsidR="00645A65" w:rsidRPr="00BA5E7C" w:rsidRDefault="00645A65" w:rsidP="00645A65">
      <w:pPr>
        <w:pStyle w:val="Heading3"/>
        <w:rPr>
          <w:rFonts w:ascii="Tahoma" w:hAnsi="Tahoma" w:cs="Tahoma"/>
          <w:color w:val="auto"/>
        </w:rPr>
      </w:pPr>
      <w:r w:rsidRPr="00BA5E7C">
        <w:rPr>
          <w:rFonts w:ascii="Tahoma" w:hAnsi="Tahoma" w:cs="Tahoma"/>
          <w:color w:val="auto"/>
        </w:rPr>
        <w:t xml:space="preserve">Expert Testimony NRS 50.260 to 50.350 </w:t>
      </w:r>
    </w:p>
    <w:p w14:paraId="1FC30B57" w14:textId="50CBC780" w:rsidR="00645A65" w:rsidRPr="00BA5E7C" w:rsidRDefault="00645A65" w:rsidP="00645A65">
      <w:pPr>
        <w:pStyle w:val="Heading4"/>
        <w:rPr>
          <w:rFonts w:ascii="Tahoma" w:hAnsi="Tahoma" w:cs="Tahoma"/>
          <w:color w:val="auto"/>
        </w:rPr>
      </w:pPr>
      <w:r w:rsidRPr="00BA5E7C">
        <w:rPr>
          <w:rFonts w:ascii="Tahoma" w:hAnsi="Tahoma" w:cs="Tahoma"/>
          <w:color w:val="auto"/>
        </w:rPr>
        <w:t>Lay witness- rationally based perception of witness</w:t>
      </w:r>
    </w:p>
    <w:p w14:paraId="34B16699" w14:textId="5C0D53BA" w:rsidR="00645A65" w:rsidRPr="00BA5E7C" w:rsidRDefault="00B1228B" w:rsidP="00645A65">
      <w:pPr>
        <w:pStyle w:val="Heading4"/>
        <w:rPr>
          <w:rFonts w:ascii="Tahoma" w:hAnsi="Tahoma" w:cs="Tahoma"/>
          <w:color w:val="auto"/>
        </w:rPr>
      </w:pPr>
      <w:r w:rsidRPr="00BA5E7C">
        <w:rPr>
          <w:rFonts w:ascii="Tahoma" w:hAnsi="Tahoma" w:cs="Tahoma"/>
          <w:color w:val="auto"/>
        </w:rPr>
        <w:t xml:space="preserve">Daubert Test </w:t>
      </w:r>
    </w:p>
    <w:p w14:paraId="2D1C0B22" w14:textId="74CCA274" w:rsidR="00E83838" w:rsidRPr="00BA5E7C" w:rsidRDefault="00E83838" w:rsidP="00E83838">
      <w:pPr>
        <w:pStyle w:val="Heading3"/>
        <w:rPr>
          <w:rFonts w:ascii="Tahoma" w:hAnsi="Tahoma" w:cs="Tahoma"/>
          <w:color w:val="auto"/>
        </w:rPr>
      </w:pPr>
      <w:r w:rsidRPr="00BA5E7C">
        <w:rPr>
          <w:rFonts w:ascii="Tahoma" w:hAnsi="Tahoma" w:cs="Tahoma"/>
          <w:color w:val="auto"/>
        </w:rPr>
        <w:t xml:space="preserve">Hearsay – NRS chapter 51  </w:t>
      </w:r>
    </w:p>
    <w:p w14:paraId="69812C9B" w14:textId="40DF023C" w:rsidR="00827EE2" w:rsidRPr="00BA5E7C" w:rsidRDefault="00827EE2" w:rsidP="00827EE2">
      <w:pPr>
        <w:pStyle w:val="Heading4"/>
        <w:rPr>
          <w:rFonts w:ascii="Tahoma" w:hAnsi="Tahoma" w:cs="Tahoma"/>
          <w:color w:val="auto"/>
        </w:rPr>
      </w:pPr>
      <w:r w:rsidRPr="00BA5E7C">
        <w:rPr>
          <w:rFonts w:ascii="Tahoma" w:hAnsi="Tahoma" w:cs="Tahoma"/>
          <w:color w:val="auto"/>
        </w:rPr>
        <w:t>NRS 51.035 – Hearsay – statement to prove truth unless: made by witness at trial or hearing and subject cross-examination</w:t>
      </w:r>
      <w:r w:rsidR="003D1E38" w:rsidRPr="00BA5E7C">
        <w:rPr>
          <w:rFonts w:ascii="Tahoma" w:hAnsi="Tahoma" w:cs="Tahoma"/>
          <w:color w:val="auto"/>
        </w:rPr>
        <w:t xml:space="preserve"> or Inconsistent statement, consistent and offered to rebut charge of inconsistent, identification soon after perceiving the person, transcript under oath at trial, hearing , Grand Jury; against a party – own or representative capacity, adopted, authorized, within agency or employment before termination, co-conspirator within scope of conspiracy</w:t>
      </w:r>
    </w:p>
    <w:p w14:paraId="46659B9A" w14:textId="434E9B8B" w:rsidR="003D1E38" w:rsidRPr="00BA5E7C" w:rsidRDefault="003D1E38" w:rsidP="003D1E38">
      <w:pPr>
        <w:pStyle w:val="Heading4"/>
        <w:rPr>
          <w:rFonts w:ascii="Tahoma" w:hAnsi="Tahoma" w:cs="Tahoma"/>
          <w:color w:val="auto"/>
        </w:rPr>
      </w:pPr>
      <w:r w:rsidRPr="00BA5E7C">
        <w:rPr>
          <w:rFonts w:ascii="Tahoma" w:hAnsi="Tahoma" w:cs="Tahoma"/>
          <w:color w:val="auto"/>
        </w:rPr>
        <w:t>NRS 51.045 Statement</w:t>
      </w:r>
    </w:p>
    <w:p w14:paraId="39B1F937" w14:textId="1EADD8CE" w:rsidR="003D1E38" w:rsidRPr="00BA5E7C" w:rsidRDefault="003D1E38" w:rsidP="003D1E38">
      <w:pPr>
        <w:pStyle w:val="Heading4"/>
        <w:rPr>
          <w:rFonts w:ascii="Tahoma" w:hAnsi="Tahoma" w:cs="Tahoma"/>
          <w:color w:val="auto"/>
        </w:rPr>
      </w:pPr>
      <w:r w:rsidRPr="00BA5E7C">
        <w:rPr>
          <w:rFonts w:ascii="Tahoma" w:hAnsi="Tahoma" w:cs="Tahoma"/>
          <w:color w:val="auto"/>
        </w:rPr>
        <w:t>NRS 51.055 Unavailable as witness</w:t>
      </w:r>
    </w:p>
    <w:p w14:paraId="0E631C73" w14:textId="3217609E" w:rsidR="003D1E38" w:rsidRPr="00BA5E7C" w:rsidRDefault="00792BA7" w:rsidP="00792BA7">
      <w:pPr>
        <w:pStyle w:val="Heading4"/>
        <w:rPr>
          <w:rFonts w:ascii="Tahoma" w:hAnsi="Tahoma" w:cs="Tahoma"/>
          <w:color w:val="auto"/>
        </w:rPr>
      </w:pPr>
      <w:r w:rsidRPr="00BA5E7C">
        <w:rPr>
          <w:rFonts w:ascii="Tahoma" w:hAnsi="Tahoma" w:cs="Tahoma"/>
          <w:color w:val="auto"/>
        </w:rPr>
        <w:t>NRS 51.065 General Rule</w:t>
      </w:r>
    </w:p>
    <w:p w14:paraId="45E26CA2" w14:textId="011059B1" w:rsidR="00792BA7" w:rsidRPr="00BA5E7C" w:rsidRDefault="00792BA7" w:rsidP="00792BA7">
      <w:pPr>
        <w:pStyle w:val="Heading4"/>
        <w:rPr>
          <w:rFonts w:ascii="Tahoma" w:hAnsi="Tahoma" w:cs="Tahoma"/>
          <w:i w:val="0"/>
          <w:iCs w:val="0"/>
          <w:color w:val="auto"/>
        </w:rPr>
      </w:pPr>
      <w:r w:rsidRPr="00BA5E7C">
        <w:rPr>
          <w:rFonts w:ascii="Tahoma" w:hAnsi="Tahoma" w:cs="Tahoma"/>
          <w:i w:val="0"/>
          <w:iCs w:val="0"/>
          <w:color w:val="auto"/>
        </w:rPr>
        <w:lastRenderedPageBreak/>
        <w:t>NRS 51.067 Hearsay within hearsay – not excluded if each conforms to exception</w:t>
      </w:r>
    </w:p>
    <w:p w14:paraId="6B4D9897" w14:textId="16E424D5" w:rsidR="00792BA7" w:rsidRPr="00BA5E7C" w:rsidRDefault="00792BA7" w:rsidP="00792BA7">
      <w:pPr>
        <w:pStyle w:val="Heading4"/>
        <w:rPr>
          <w:rFonts w:ascii="Tahoma" w:hAnsi="Tahoma" w:cs="Tahoma"/>
          <w:i w:val="0"/>
          <w:iCs w:val="0"/>
          <w:color w:val="auto"/>
        </w:rPr>
      </w:pPr>
      <w:r w:rsidRPr="00BA5E7C">
        <w:rPr>
          <w:rFonts w:ascii="Tahoma" w:hAnsi="Tahoma" w:cs="Tahoma"/>
          <w:i w:val="0"/>
          <w:iCs w:val="0"/>
          <w:color w:val="auto"/>
        </w:rPr>
        <w:t>NRS 51.069 Credibility of declarant</w:t>
      </w:r>
    </w:p>
    <w:p w14:paraId="4965B780" w14:textId="35FDBCAF" w:rsidR="00792BA7" w:rsidRPr="00BA5E7C" w:rsidRDefault="00792BA7" w:rsidP="00792BA7">
      <w:pPr>
        <w:pStyle w:val="Heading4"/>
        <w:rPr>
          <w:rFonts w:ascii="Tahoma" w:hAnsi="Tahoma" w:cs="Tahoma"/>
          <w:i w:val="0"/>
          <w:iCs w:val="0"/>
          <w:color w:val="auto"/>
        </w:rPr>
      </w:pPr>
      <w:r w:rsidRPr="00BA5E7C">
        <w:rPr>
          <w:rFonts w:ascii="Tahoma" w:hAnsi="Tahoma" w:cs="Tahoma"/>
          <w:i w:val="0"/>
          <w:iCs w:val="0"/>
          <w:color w:val="auto"/>
        </w:rPr>
        <w:t xml:space="preserve">NRS 51.075 General Exception – statement under circumstances assurance of accuracy not enhanced if declarant available </w:t>
      </w:r>
    </w:p>
    <w:p w14:paraId="623C47F5" w14:textId="2052FFEF" w:rsidR="00792BA7" w:rsidRPr="00BA5E7C" w:rsidRDefault="00792BA7" w:rsidP="00792BA7">
      <w:pPr>
        <w:pStyle w:val="Heading4"/>
        <w:rPr>
          <w:rFonts w:ascii="Tahoma" w:hAnsi="Tahoma" w:cs="Tahoma"/>
          <w:color w:val="auto"/>
        </w:rPr>
      </w:pPr>
      <w:r w:rsidRPr="00BA5E7C">
        <w:rPr>
          <w:rFonts w:ascii="Tahoma" w:hAnsi="Tahoma" w:cs="Tahoma"/>
          <w:color w:val="auto"/>
        </w:rPr>
        <w:t>NRS 51.85 to NRS 51.305</w:t>
      </w:r>
    </w:p>
    <w:p w14:paraId="2B313CF5" w14:textId="474944BC" w:rsidR="00792BA7" w:rsidRPr="00BA5E7C" w:rsidRDefault="00792BA7" w:rsidP="00792BA7">
      <w:pPr>
        <w:pStyle w:val="ListParagraph"/>
        <w:numPr>
          <w:ilvl w:val="0"/>
          <w:numId w:val="6"/>
        </w:numPr>
        <w:rPr>
          <w:rFonts w:ascii="Tahoma" w:hAnsi="Tahoma" w:cs="Tahoma"/>
        </w:rPr>
      </w:pPr>
      <w:r w:rsidRPr="00BA5E7C">
        <w:rPr>
          <w:rFonts w:ascii="Tahoma" w:hAnsi="Tahoma" w:cs="Tahoma"/>
        </w:rPr>
        <w:t>NRS 51.105 then existing mental statement</w:t>
      </w:r>
    </w:p>
    <w:p w14:paraId="51C8C438" w14:textId="4AE34F5C" w:rsidR="00792BA7" w:rsidRPr="00BA5E7C" w:rsidRDefault="00792BA7" w:rsidP="00792BA7">
      <w:pPr>
        <w:pStyle w:val="ListParagraph"/>
        <w:numPr>
          <w:ilvl w:val="0"/>
          <w:numId w:val="6"/>
        </w:numPr>
        <w:rPr>
          <w:rFonts w:ascii="Tahoma" w:hAnsi="Tahoma" w:cs="Tahoma"/>
        </w:rPr>
      </w:pPr>
      <w:r w:rsidRPr="00BA5E7C">
        <w:rPr>
          <w:rFonts w:ascii="Tahoma" w:hAnsi="Tahoma" w:cs="Tahoma"/>
        </w:rPr>
        <w:t>NRS 51.115 medical treatment</w:t>
      </w:r>
    </w:p>
    <w:p w14:paraId="347BF688" w14:textId="4A3CFE17" w:rsidR="00792BA7" w:rsidRPr="00BA5E7C" w:rsidRDefault="00792BA7" w:rsidP="00792BA7">
      <w:pPr>
        <w:pStyle w:val="ListParagraph"/>
        <w:numPr>
          <w:ilvl w:val="0"/>
          <w:numId w:val="6"/>
        </w:numPr>
        <w:rPr>
          <w:rFonts w:ascii="Tahoma" w:hAnsi="Tahoma" w:cs="Tahoma"/>
        </w:rPr>
      </w:pPr>
      <w:r w:rsidRPr="00BA5E7C">
        <w:rPr>
          <w:rFonts w:ascii="Tahoma" w:hAnsi="Tahoma" w:cs="Tahoma"/>
        </w:rPr>
        <w:t>NRS 51.125 Recorded recollection – refresh memory</w:t>
      </w:r>
    </w:p>
    <w:p w14:paraId="20EC8EE6" w14:textId="35B21F53" w:rsidR="00792BA7" w:rsidRPr="00BA5E7C" w:rsidRDefault="00792BA7" w:rsidP="00792BA7">
      <w:pPr>
        <w:pStyle w:val="ListParagraph"/>
        <w:numPr>
          <w:ilvl w:val="0"/>
          <w:numId w:val="6"/>
        </w:numPr>
        <w:rPr>
          <w:rFonts w:ascii="Tahoma" w:hAnsi="Tahoma" w:cs="Tahoma"/>
        </w:rPr>
      </w:pPr>
      <w:r w:rsidRPr="00BA5E7C">
        <w:rPr>
          <w:rFonts w:ascii="Tahoma" w:hAnsi="Tahoma" w:cs="Tahoma"/>
        </w:rPr>
        <w:t>NRS 51.</w:t>
      </w:r>
      <w:r w:rsidR="00FE474B" w:rsidRPr="00BA5E7C">
        <w:rPr>
          <w:rFonts w:ascii="Tahoma" w:hAnsi="Tahoma" w:cs="Tahoma"/>
        </w:rPr>
        <w:t xml:space="preserve">135 Record of Regularly conducted </w:t>
      </w:r>
      <w:r w:rsidR="0094411B" w:rsidRPr="00BA5E7C">
        <w:rPr>
          <w:rFonts w:ascii="Tahoma" w:hAnsi="Tahoma" w:cs="Tahoma"/>
        </w:rPr>
        <w:t>Activity</w:t>
      </w:r>
      <w:r w:rsidR="00FE474B" w:rsidRPr="00BA5E7C">
        <w:rPr>
          <w:rFonts w:ascii="Tahoma" w:hAnsi="Tahoma" w:cs="Tahoma"/>
        </w:rPr>
        <w:t>- testimony or affidavit of custodian or qualified person unless lacks trustworthiness</w:t>
      </w:r>
    </w:p>
    <w:p w14:paraId="14690111" w14:textId="6499A46B" w:rsidR="00FE474B" w:rsidRPr="00BA5E7C" w:rsidRDefault="00FE474B" w:rsidP="00792BA7">
      <w:pPr>
        <w:pStyle w:val="ListParagraph"/>
        <w:numPr>
          <w:ilvl w:val="0"/>
          <w:numId w:val="6"/>
        </w:numPr>
        <w:rPr>
          <w:rFonts w:ascii="Tahoma" w:hAnsi="Tahoma" w:cs="Tahoma"/>
        </w:rPr>
      </w:pPr>
      <w:r w:rsidRPr="00BA5E7C">
        <w:rPr>
          <w:rFonts w:ascii="Tahoma" w:hAnsi="Tahoma" w:cs="Tahoma"/>
        </w:rPr>
        <w:t>NRS 51.155 Absence of Regularly recorded record</w:t>
      </w:r>
    </w:p>
    <w:p w14:paraId="754583E5" w14:textId="592821B2" w:rsidR="00FE474B" w:rsidRPr="00BA5E7C" w:rsidRDefault="00FE474B" w:rsidP="00792BA7">
      <w:pPr>
        <w:pStyle w:val="ListParagraph"/>
        <w:numPr>
          <w:ilvl w:val="0"/>
          <w:numId w:val="6"/>
        </w:numPr>
        <w:rPr>
          <w:rFonts w:ascii="Tahoma" w:hAnsi="Tahoma" w:cs="Tahoma"/>
        </w:rPr>
      </w:pPr>
      <w:r w:rsidRPr="00BA5E7C">
        <w:rPr>
          <w:rFonts w:ascii="Tahoma" w:hAnsi="Tahoma" w:cs="Tahoma"/>
        </w:rPr>
        <w:t>NRS 51.155 Public Record and Report if:</w:t>
      </w:r>
    </w:p>
    <w:p w14:paraId="73A18AFE" w14:textId="4288780F" w:rsidR="00FE474B" w:rsidRPr="00BA5E7C" w:rsidRDefault="00FE474B" w:rsidP="00792BA7">
      <w:pPr>
        <w:pStyle w:val="ListParagraph"/>
        <w:numPr>
          <w:ilvl w:val="0"/>
          <w:numId w:val="6"/>
        </w:numPr>
        <w:rPr>
          <w:rFonts w:ascii="Tahoma" w:hAnsi="Tahoma" w:cs="Tahoma"/>
        </w:rPr>
      </w:pPr>
      <w:r w:rsidRPr="00BA5E7C">
        <w:rPr>
          <w:rFonts w:ascii="Tahoma" w:hAnsi="Tahoma" w:cs="Tahoma"/>
        </w:rPr>
        <w:t>NRS 51.195 religious organization</w:t>
      </w:r>
    </w:p>
    <w:p w14:paraId="0872A561" w14:textId="757C5D25" w:rsidR="00FE474B" w:rsidRPr="00BA5E7C" w:rsidRDefault="00FE474B" w:rsidP="00792BA7">
      <w:pPr>
        <w:pStyle w:val="ListParagraph"/>
        <w:numPr>
          <w:ilvl w:val="0"/>
          <w:numId w:val="6"/>
        </w:numPr>
        <w:rPr>
          <w:rFonts w:ascii="Tahoma" w:hAnsi="Tahoma" w:cs="Tahoma"/>
        </w:rPr>
      </w:pPr>
      <w:r w:rsidRPr="00BA5E7C">
        <w:rPr>
          <w:rFonts w:ascii="Tahoma" w:hAnsi="Tahoma" w:cs="Tahoma"/>
        </w:rPr>
        <w:t>NRS 51.225 statement affecting property</w:t>
      </w:r>
    </w:p>
    <w:p w14:paraId="3F0E3F84" w14:textId="5231273A" w:rsidR="00FE474B" w:rsidRPr="00BA5E7C" w:rsidRDefault="00FE474B" w:rsidP="00792BA7">
      <w:pPr>
        <w:pStyle w:val="ListParagraph"/>
        <w:numPr>
          <w:ilvl w:val="0"/>
          <w:numId w:val="6"/>
        </w:numPr>
        <w:rPr>
          <w:rFonts w:ascii="Tahoma" w:hAnsi="Tahoma" w:cs="Tahoma"/>
        </w:rPr>
      </w:pPr>
      <w:r w:rsidRPr="00BA5E7C">
        <w:rPr>
          <w:rFonts w:ascii="Tahoma" w:hAnsi="Tahoma" w:cs="Tahoma"/>
        </w:rPr>
        <w:t>NRS 51.235 ancient documents</w:t>
      </w:r>
    </w:p>
    <w:p w14:paraId="42BABEAD" w14:textId="4A33E6C1" w:rsidR="00FE474B" w:rsidRPr="00BA5E7C" w:rsidRDefault="00FE474B" w:rsidP="00792BA7">
      <w:pPr>
        <w:pStyle w:val="ListParagraph"/>
        <w:numPr>
          <w:ilvl w:val="0"/>
          <w:numId w:val="6"/>
        </w:numPr>
        <w:rPr>
          <w:rFonts w:ascii="Tahoma" w:hAnsi="Tahoma" w:cs="Tahoma"/>
        </w:rPr>
      </w:pPr>
      <w:r w:rsidRPr="00BA5E7C">
        <w:rPr>
          <w:rFonts w:ascii="Tahoma" w:hAnsi="Tahoma" w:cs="Tahoma"/>
        </w:rPr>
        <w:t>NRS 51.255 Learned treaties</w:t>
      </w:r>
    </w:p>
    <w:p w14:paraId="44286197" w14:textId="114D62CC" w:rsidR="00FE474B" w:rsidRPr="00BA5E7C" w:rsidRDefault="00FE474B" w:rsidP="00792BA7">
      <w:pPr>
        <w:pStyle w:val="ListParagraph"/>
        <w:numPr>
          <w:ilvl w:val="0"/>
          <w:numId w:val="6"/>
        </w:numPr>
        <w:rPr>
          <w:rFonts w:ascii="Tahoma" w:hAnsi="Tahoma" w:cs="Tahoma"/>
        </w:rPr>
      </w:pPr>
      <w:r w:rsidRPr="00BA5E7C">
        <w:rPr>
          <w:rFonts w:ascii="Tahoma" w:hAnsi="Tahoma" w:cs="Tahoma"/>
        </w:rPr>
        <w:t>NRS 51.295 Previous conviction</w:t>
      </w:r>
    </w:p>
    <w:p w14:paraId="60D3D432" w14:textId="655B684C" w:rsidR="00FE474B" w:rsidRPr="00BA5E7C" w:rsidRDefault="00FE474B" w:rsidP="00792BA7">
      <w:pPr>
        <w:pStyle w:val="ListParagraph"/>
        <w:numPr>
          <w:ilvl w:val="0"/>
          <w:numId w:val="6"/>
        </w:numPr>
        <w:rPr>
          <w:rFonts w:ascii="Tahoma" w:hAnsi="Tahoma" w:cs="Tahoma"/>
        </w:rPr>
      </w:pPr>
      <w:r w:rsidRPr="00BA5E7C">
        <w:rPr>
          <w:rFonts w:ascii="Tahoma" w:hAnsi="Tahoma" w:cs="Tahoma"/>
        </w:rPr>
        <w:t>Et Cetera</w:t>
      </w:r>
    </w:p>
    <w:p w14:paraId="7EBD07B1" w14:textId="76F8B8CD" w:rsidR="00FE474B" w:rsidRPr="00BA5E7C" w:rsidRDefault="00FE474B" w:rsidP="00FE474B">
      <w:pPr>
        <w:pStyle w:val="Heading4"/>
        <w:rPr>
          <w:rFonts w:ascii="Tahoma" w:hAnsi="Tahoma" w:cs="Tahoma"/>
          <w:color w:val="auto"/>
        </w:rPr>
      </w:pPr>
      <w:r w:rsidRPr="00BA5E7C">
        <w:rPr>
          <w:rFonts w:ascii="Tahoma" w:hAnsi="Tahoma" w:cs="Tahoma"/>
          <w:color w:val="auto"/>
        </w:rPr>
        <w:t>NRS 51.315 to 51.355 – Declarant unavailable</w:t>
      </w:r>
    </w:p>
    <w:p w14:paraId="3ED68B0E" w14:textId="3C9D1AE2" w:rsidR="00FE474B" w:rsidRPr="00BA5E7C" w:rsidRDefault="00FE474B" w:rsidP="00FE474B">
      <w:pPr>
        <w:pStyle w:val="Heading4"/>
        <w:rPr>
          <w:rFonts w:ascii="Tahoma" w:hAnsi="Tahoma" w:cs="Tahoma"/>
          <w:color w:val="auto"/>
        </w:rPr>
      </w:pPr>
      <w:r w:rsidRPr="00BA5E7C">
        <w:rPr>
          <w:rFonts w:ascii="Tahoma" w:hAnsi="Tahoma" w:cs="Tahoma"/>
          <w:color w:val="auto"/>
        </w:rPr>
        <w:t>NRS 51.385 inability child to testify</w:t>
      </w:r>
    </w:p>
    <w:p w14:paraId="721D2E22" w14:textId="0721907E" w:rsidR="00FE474B" w:rsidRPr="00BA5E7C" w:rsidRDefault="0035057E" w:rsidP="0035057E">
      <w:pPr>
        <w:pStyle w:val="Heading3"/>
        <w:rPr>
          <w:rFonts w:ascii="Tahoma" w:hAnsi="Tahoma" w:cs="Tahoma"/>
          <w:color w:val="auto"/>
        </w:rPr>
      </w:pPr>
      <w:r w:rsidRPr="00BA5E7C">
        <w:rPr>
          <w:rFonts w:ascii="Tahoma" w:hAnsi="Tahoma" w:cs="Tahoma"/>
          <w:color w:val="auto"/>
        </w:rPr>
        <w:t>Chapter 52 – Documentary and other physical evidence</w:t>
      </w:r>
    </w:p>
    <w:p w14:paraId="2DB0E613" w14:textId="5CA865A5" w:rsidR="0035057E" w:rsidRPr="00BA5E7C" w:rsidRDefault="0035057E" w:rsidP="0035057E">
      <w:pPr>
        <w:pStyle w:val="Heading4"/>
        <w:rPr>
          <w:rFonts w:ascii="Tahoma" w:hAnsi="Tahoma" w:cs="Tahoma"/>
          <w:color w:val="auto"/>
        </w:rPr>
      </w:pPr>
      <w:r w:rsidRPr="00BA5E7C">
        <w:rPr>
          <w:rFonts w:ascii="Tahoma" w:hAnsi="Tahoma" w:cs="Tahoma"/>
          <w:color w:val="auto"/>
        </w:rPr>
        <w:t>Authentication</w:t>
      </w:r>
    </w:p>
    <w:p w14:paraId="29E69680" w14:textId="5F09E65A" w:rsidR="00A04F32" w:rsidRPr="00BA5E7C" w:rsidRDefault="00A04F32" w:rsidP="0035057E">
      <w:pPr>
        <w:pStyle w:val="Heading4"/>
        <w:rPr>
          <w:rFonts w:ascii="Tahoma" w:hAnsi="Tahoma" w:cs="Tahoma"/>
          <w:color w:val="auto"/>
        </w:rPr>
      </w:pPr>
      <w:r w:rsidRPr="00BA5E7C">
        <w:rPr>
          <w:rFonts w:ascii="Tahoma" w:hAnsi="Tahoma" w:cs="Tahoma"/>
          <w:color w:val="auto"/>
        </w:rPr>
        <w:t>Medical</w:t>
      </w:r>
      <w:r w:rsidR="00D332FA" w:rsidRPr="00BA5E7C">
        <w:rPr>
          <w:rFonts w:ascii="Tahoma" w:hAnsi="Tahoma" w:cs="Tahoma"/>
          <w:color w:val="auto"/>
        </w:rPr>
        <w:t>,</w:t>
      </w:r>
      <w:r w:rsidRPr="00BA5E7C">
        <w:rPr>
          <w:rFonts w:ascii="Tahoma" w:hAnsi="Tahoma" w:cs="Tahoma"/>
          <w:color w:val="auto"/>
        </w:rPr>
        <w:t xml:space="preserve"> casinos and hotels, banks and financial</w:t>
      </w:r>
    </w:p>
    <w:p w14:paraId="4350442E" w14:textId="0D40E41E" w:rsidR="0035057E" w:rsidRPr="00BA5E7C" w:rsidRDefault="00A04F32" w:rsidP="0035057E">
      <w:pPr>
        <w:pStyle w:val="Heading4"/>
        <w:rPr>
          <w:rFonts w:ascii="Tahoma" w:hAnsi="Tahoma" w:cs="Tahoma"/>
          <w:color w:val="auto"/>
        </w:rPr>
      </w:pPr>
      <w:r w:rsidRPr="00BA5E7C">
        <w:rPr>
          <w:rFonts w:ascii="Tahoma" w:hAnsi="Tahoma" w:cs="Tahoma"/>
          <w:color w:val="auto"/>
        </w:rPr>
        <w:t>NRS 52.385 to 52.400</w:t>
      </w:r>
      <w:r w:rsidR="00D332FA" w:rsidRPr="00BA5E7C">
        <w:rPr>
          <w:rFonts w:ascii="Tahoma" w:hAnsi="Tahoma" w:cs="Tahoma"/>
          <w:color w:val="auto"/>
        </w:rPr>
        <w:t xml:space="preserve"> </w:t>
      </w:r>
      <w:r w:rsidR="0094411B" w:rsidRPr="00BA5E7C">
        <w:rPr>
          <w:rFonts w:ascii="Tahoma" w:hAnsi="Tahoma" w:cs="Tahoma"/>
          <w:color w:val="auto"/>
        </w:rPr>
        <w:t>- Disposal of Physical Evidence before criminal trial: photos of evidence, controlled substance, marijuana (?)</w:t>
      </w:r>
    </w:p>
    <w:p w14:paraId="0D7BF84B" w14:textId="1164A881" w:rsidR="0094411B" w:rsidRPr="00BA5E7C" w:rsidRDefault="0094411B" w:rsidP="0094411B">
      <w:pPr>
        <w:pStyle w:val="Heading3"/>
        <w:rPr>
          <w:rFonts w:ascii="Tahoma" w:hAnsi="Tahoma" w:cs="Tahoma"/>
          <w:color w:val="auto"/>
        </w:rPr>
      </w:pPr>
      <w:r w:rsidRPr="00BA5E7C">
        <w:rPr>
          <w:rFonts w:ascii="Tahoma" w:hAnsi="Tahoma" w:cs="Tahoma"/>
          <w:color w:val="auto"/>
        </w:rPr>
        <w:t>Chapter 53 - Affidavits and Foreign Depositions</w:t>
      </w:r>
    </w:p>
    <w:p w14:paraId="4B5802AE" w14:textId="77777777" w:rsidR="0094411B" w:rsidRPr="00BA5E7C" w:rsidRDefault="0094411B" w:rsidP="0094411B">
      <w:pPr>
        <w:pStyle w:val="Heading3"/>
        <w:rPr>
          <w:rFonts w:ascii="Tahoma" w:hAnsi="Tahoma" w:cs="Tahoma"/>
          <w:color w:val="auto"/>
        </w:rPr>
      </w:pPr>
      <w:r w:rsidRPr="00BA5E7C">
        <w:rPr>
          <w:rFonts w:ascii="Tahoma" w:hAnsi="Tahoma" w:cs="Tahoma"/>
          <w:color w:val="auto"/>
        </w:rPr>
        <w:t>Chapter 54- Corruptive Proof of Residence</w:t>
      </w:r>
    </w:p>
    <w:p w14:paraId="251041C4" w14:textId="77777777" w:rsidR="0094411B" w:rsidRPr="00BA5E7C" w:rsidRDefault="0094411B" w:rsidP="0094411B">
      <w:pPr>
        <w:pStyle w:val="Heading3"/>
        <w:rPr>
          <w:rFonts w:ascii="Tahoma" w:hAnsi="Tahoma" w:cs="Tahoma"/>
          <w:color w:val="auto"/>
        </w:rPr>
      </w:pPr>
      <w:r w:rsidRPr="00BA5E7C">
        <w:rPr>
          <w:rFonts w:ascii="Tahoma" w:hAnsi="Tahoma" w:cs="Tahoma"/>
          <w:color w:val="auto"/>
        </w:rPr>
        <w:t>Chapter 55 – Findings of Presumed Death</w:t>
      </w:r>
    </w:p>
    <w:p w14:paraId="22809C68" w14:textId="2B297C25" w:rsidR="0094411B" w:rsidRPr="00BA5E7C" w:rsidRDefault="0094411B" w:rsidP="0094411B">
      <w:pPr>
        <w:pStyle w:val="Heading3"/>
        <w:rPr>
          <w:rFonts w:ascii="Tahoma" w:hAnsi="Tahoma" w:cs="Tahoma"/>
          <w:color w:val="auto"/>
        </w:rPr>
      </w:pPr>
      <w:r w:rsidRPr="00BA5E7C">
        <w:rPr>
          <w:rFonts w:ascii="Tahoma" w:hAnsi="Tahoma" w:cs="Tahoma"/>
          <w:color w:val="auto"/>
        </w:rPr>
        <w:t>Chapter 56 – Tests of Biological Specimens</w:t>
      </w:r>
      <w:r w:rsidR="00DA5ED3" w:rsidRPr="00BA5E7C">
        <w:rPr>
          <w:rFonts w:ascii="Tahoma" w:hAnsi="Tahoma" w:cs="Tahoma"/>
          <w:color w:val="auto"/>
        </w:rPr>
        <w:t xml:space="preserve"> – DNA etc.</w:t>
      </w:r>
    </w:p>
    <w:p w14:paraId="2CD23C0C" w14:textId="5B059F6B" w:rsidR="00DA5ED3" w:rsidRPr="00BA5E7C" w:rsidRDefault="00645A65" w:rsidP="00DA5ED3">
      <w:pPr>
        <w:pStyle w:val="Heading3"/>
        <w:rPr>
          <w:rFonts w:ascii="Tahoma" w:hAnsi="Tahoma" w:cs="Tahoma"/>
          <w:color w:val="auto"/>
        </w:rPr>
      </w:pPr>
      <w:r w:rsidRPr="00BA5E7C">
        <w:rPr>
          <w:rFonts w:ascii="Tahoma" w:hAnsi="Tahoma" w:cs="Tahoma"/>
          <w:color w:val="auto"/>
        </w:rPr>
        <w:t>Cross-examination and Confrontation clause</w:t>
      </w:r>
    </w:p>
    <w:p w14:paraId="32E4FBE8" w14:textId="77777777" w:rsidR="00645A65" w:rsidRPr="00BA5E7C" w:rsidRDefault="00645A65" w:rsidP="00645A65">
      <w:pPr>
        <w:ind w:left="2160"/>
        <w:rPr>
          <w:rFonts w:ascii="Tahoma" w:hAnsi="Tahoma" w:cs="Tahoma"/>
        </w:rPr>
      </w:pPr>
      <w:r w:rsidRPr="00BA5E7C">
        <w:rPr>
          <w:rFonts w:ascii="Tahoma" w:hAnsi="Tahoma" w:cs="Tahoma"/>
        </w:rPr>
        <w:t>The Confrontation Clause provides that a criminal defendant have the</w:t>
      </w:r>
    </w:p>
    <w:p w14:paraId="15A0B7B2" w14:textId="64B5B2F7" w:rsidR="00645A65" w:rsidRPr="00BA5E7C" w:rsidRDefault="00645A65" w:rsidP="00645A65">
      <w:pPr>
        <w:ind w:left="2160"/>
        <w:rPr>
          <w:rFonts w:ascii="Tahoma" w:hAnsi="Tahoma" w:cs="Tahoma"/>
        </w:rPr>
      </w:pPr>
      <w:r w:rsidRPr="00BA5E7C">
        <w:rPr>
          <w:rFonts w:ascii="Tahoma" w:hAnsi="Tahoma" w:cs="Tahoma"/>
        </w:rPr>
        <w:t>opportunity to cross-examine adverse witnesses. During cross-examination,</w:t>
      </w:r>
    </w:p>
    <w:p w14:paraId="51B3D4EC" w14:textId="77777777" w:rsidR="00645A65" w:rsidRPr="00BA5E7C" w:rsidRDefault="00645A65" w:rsidP="00645A65">
      <w:pPr>
        <w:ind w:left="2160"/>
        <w:rPr>
          <w:rFonts w:ascii="Tahoma" w:hAnsi="Tahoma" w:cs="Tahoma"/>
        </w:rPr>
      </w:pPr>
      <w:r w:rsidRPr="00BA5E7C">
        <w:rPr>
          <w:rFonts w:ascii="Tahoma" w:hAnsi="Tahoma" w:cs="Tahoma"/>
        </w:rPr>
        <w:t>a defendant is allowed to test the witness’s credibility as</w:t>
      </w:r>
    </w:p>
    <w:p w14:paraId="7AFC307B" w14:textId="77777777" w:rsidR="00645A65" w:rsidRPr="00BA5E7C" w:rsidRDefault="00645A65" w:rsidP="00645A65">
      <w:pPr>
        <w:ind w:left="2160"/>
        <w:rPr>
          <w:rFonts w:ascii="Tahoma" w:hAnsi="Tahoma" w:cs="Tahoma"/>
        </w:rPr>
      </w:pPr>
      <w:r w:rsidRPr="00BA5E7C">
        <w:rPr>
          <w:rFonts w:ascii="Tahoma" w:hAnsi="Tahoma" w:cs="Tahoma"/>
        </w:rPr>
        <w:t>well as the witness’s knowledge of the facts. Davis v. Alaska, 415 U.S.</w:t>
      </w:r>
    </w:p>
    <w:p w14:paraId="37DCDB37" w14:textId="77777777" w:rsidR="00645A65" w:rsidRPr="00BA5E7C" w:rsidRDefault="00645A65" w:rsidP="00645A65">
      <w:pPr>
        <w:ind w:left="2160"/>
        <w:rPr>
          <w:rFonts w:ascii="Tahoma" w:hAnsi="Tahoma" w:cs="Tahoma"/>
        </w:rPr>
      </w:pPr>
      <w:r w:rsidRPr="00BA5E7C">
        <w:rPr>
          <w:rFonts w:ascii="Tahoma" w:hAnsi="Tahoma" w:cs="Tahoma"/>
        </w:rPr>
        <w:t>308, 316-17 (1974); United States v. Chandler, 326 F.3d 210, 222 (3d</w:t>
      </w:r>
    </w:p>
    <w:p w14:paraId="394464E8" w14:textId="67D26178" w:rsidR="00645A65" w:rsidRPr="00BA5E7C" w:rsidRDefault="00645A65" w:rsidP="00645A65">
      <w:pPr>
        <w:ind w:left="2160"/>
        <w:rPr>
          <w:rFonts w:ascii="Tahoma" w:hAnsi="Tahoma" w:cs="Tahoma"/>
        </w:rPr>
      </w:pPr>
      <w:r w:rsidRPr="00BA5E7C">
        <w:rPr>
          <w:rFonts w:ascii="Tahoma" w:hAnsi="Tahoma" w:cs="Tahoma"/>
        </w:rPr>
        <w:t>Cir. 2003); Lewis v. Wilkinson, 307 F.3d 413, 420-21 (6th Cir. 2002).</w:t>
      </w:r>
    </w:p>
    <w:p w14:paraId="5D7A3E8D" w14:textId="037E7A70" w:rsidR="008A13F7" w:rsidRPr="00BA5E7C" w:rsidRDefault="008A13F7" w:rsidP="008A13F7">
      <w:pPr>
        <w:ind w:left="2160"/>
        <w:rPr>
          <w:rFonts w:ascii="Tahoma" w:hAnsi="Tahoma" w:cs="Tahoma"/>
        </w:rPr>
      </w:pPr>
      <w:r w:rsidRPr="00BA5E7C">
        <w:rPr>
          <w:rFonts w:ascii="Tahoma" w:hAnsi="Tahoma" w:cs="Tahoma"/>
        </w:rPr>
        <w:lastRenderedPageBreak/>
        <w:t xml:space="preserve">Crawford v. Washington, 541 U.S. 36 (2004), the Supreme Court </w:t>
      </w:r>
    </w:p>
    <w:p w14:paraId="35BE9452" w14:textId="77777777" w:rsidR="008A13F7" w:rsidRPr="00BA5E7C" w:rsidRDefault="008A13F7" w:rsidP="008A13F7">
      <w:pPr>
        <w:ind w:left="2160"/>
        <w:rPr>
          <w:rFonts w:ascii="Tahoma" w:hAnsi="Tahoma" w:cs="Tahoma"/>
        </w:rPr>
      </w:pPr>
      <w:r w:rsidRPr="00BA5E7C">
        <w:rPr>
          <w:rFonts w:ascii="Tahoma" w:hAnsi="Tahoma" w:cs="Tahoma"/>
        </w:rPr>
        <w:t>altered the relationship between the Confrontation Clause and hearsay</w:t>
      </w:r>
    </w:p>
    <w:p w14:paraId="6B4CD33F" w14:textId="77777777" w:rsidR="008A13F7" w:rsidRPr="00BA5E7C" w:rsidRDefault="008A13F7" w:rsidP="008A13F7">
      <w:pPr>
        <w:ind w:left="2160"/>
        <w:rPr>
          <w:rFonts w:ascii="Tahoma" w:hAnsi="Tahoma" w:cs="Tahoma"/>
        </w:rPr>
      </w:pPr>
      <w:r w:rsidRPr="00BA5E7C">
        <w:rPr>
          <w:rFonts w:ascii="Tahoma" w:hAnsi="Tahoma" w:cs="Tahoma"/>
        </w:rPr>
        <w:t>evidence. It did so, though, by seeking to distill consistent principles</w:t>
      </w:r>
    </w:p>
    <w:p w14:paraId="7D510055" w14:textId="77777777" w:rsidR="008A13F7" w:rsidRPr="00BA5E7C" w:rsidRDefault="008A13F7" w:rsidP="008A13F7">
      <w:pPr>
        <w:ind w:left="2160"/>
        <w:rPr>
          <w:rFonts w:ascii="Tahoma" w:hAnsi="Tahoma" w:cs="Tahoma"/>
        </w:rPr>
      </w:pPr>
      <w:r w:rsidRPr="00BA5E7C">
        <w:rPr>
          <w:rFonts w:ascii="Tahoma" w:hAnsi="Tahoma" w:cs="Tahoma"/>
        </w:rPr>
        <w:t>from its earlier decisions dealing with these issues: namely the nature of</w:t>
      </w:r>
    </w:p>
    <w:p w14:paraId="2786C52D" w14:textId="77777777" w:rsidR="008A13F7" w:rsidRPr="00BA5E7C" w:rsidRDefault="008A13F7" w:rsidP="008A13F7">
      <w:pPr>
        <w:ind w:left="2160"/>
        <w:rPr>
          <w:rFonts w:ascii="Tahoma" w:hAnsi="Tahoma" w:cs="Tahoma"/>
        </w:rPr>
      </w:pPr>
      <w:r w:rsidRPr="00BA5E7C">
        <w:rPr>
          <w:rFonts w:ascii="Tahoma" w:hAnsi="Tahoma" w:cs="Tahoma"/>
        </w:rPr>
        <w:t>“testimonial” evidence and the unavailability of the witness, combined</w:t>
      </w:r>
    </w:p>
    <w:p w14:paraId="0CF22970" w14:textId="63E2E52C" w:rsidR="008A13F7" w:rsidRPr="00BA5E7C" w:rsidRDefault="008A13F7" w:rsidP="008A13F7">
      <w:pPr>
        <w:ind w:left="2160"/>
        <w:rPr>
          <w:rFonts w:ascii="Tahoma" w:hAnsi="Tahoma" w:cs="Tahoma"/>
        </w:rPr>
      </w:pPr>
      <w:r w:rsidRPr="00BA5E7C">
        <w:rPr>
          <w:rFonts w:ascii="Tahoma" w:hAnsi="Tahoma" w:cs="Tahoma"/>
        </w:rPr>
        <w:t>with the defendant’s prior opportunity to cross-examine the witness.</w:t>
      </w:r>
    </w:p>
    <w:p w14:paraId="127EBE40" w14:textId="7F1ED893" w:rsidR="008A13F7" w:rsidRPr="00BA5E7C" w:rsidRDefault="008A13F7" w:rsidP="008A13F7">
      <w:pPr>
        <w:ind w:left="2160"/>
        <w:rPr>
          <w:rFonts w:ascii="Tahoma" w:hAnsi="Tahoma" w:cs="Tahoma"/>
        </w:rPr>
      </w:pPr>
      <w:r w:rsidRPr="00BA5E7C">
        <w:rPr>
          <w:rFonts w:ascii="Tahoma" w:hAnsi="Tahoma" w:cs="Tahoma"/>
        </w:rPr>
        <w:tab/>
        <w:t>911 calls/excited utterance</w:t>
      </w:r>
    </w:p>
    <w:p w14:paraId="5D677C9B" w14:textId="22B9142D" w:rsidR="008A13F7" w:rsidRPr="00BA5E7C" w:rsidRDefault="00D237D0" w:rsidP="00D237D0">
      <w:pPr>
        <w:ind w:left="2880"/>
        <w:rPr>
          <w:rFonts w:ascii="Tahoma" w:hAnsi="Tahoma" w:cs="Tahoma"/>
        </w:rPr>
      </w:pPr>
      <w:r w:rsidRPr="00BA5E7C">
        <w:rPr>
          <w:rFonts w:ascii="Tahoma" w:hAnsi="Tahoma" w:cs="Tahoma"/>
        </w:rPr>
        <w:t>Dying Declaration -US v. Jordan  2005 WL 513501 – dying declaration is barred by Crawford</w:t>
      </w:r>
    </w:p>
    <w:p w14:paraId="3147CEB3" w14:textId="1D5F6659" w:rsidR="00D237D0" w:rsidRPr="00BA5E7C" w:rsidRDefault="00D237D0" w:rsidP="00D237D0">
      <w:pPr>
        <w:ind w:left="2880"/>
        <w:rPr>
          <w:rFonts w:ascii="Tahoma" w:hAnsi="Tahoma" w:cs="Tahoma"/>
        </w:rPr>
      </w:pPr>
      <w:r w:rsidRPr="00BA5E7C">
        <w:rPr>
          <w:rFonts w:ascii="Tahoma" w:hAnsi="Tahoma" w:cs="Tahoma"/>
        </w:rPr>
        <w:t>Autopsy Reports- business records not testimonial</w:t>
      </w:r>
    </w:p>
    <w:p w14:paraId="6FE635DA" w14:textId="77777777" w:rsidR="00D237D0" w:rsidRPr="00BA5E7C" w:rsidRDefault="00D237D0" w:rsidP="00D237D0">
      <w:pPr>
        <w:ind w:left="2880"/>
        <w:rPr>
          <w:rFonts w:ascii="Tahoma" w:hAnsi="Tahoma" w:cs="Tahoma"/>
        </w:rPr>
      </w:pPr>
    </w:p>
    <w:p w14:paraId="6A26266E" w14:textId="1F778024" w:rsidR="00645A65" w:rsidRPr="00BA5E7C" w:rsidRDefault="008A13F7" w:rsidP="00645A65">
      <w:pPr>
        <w:ind w:left="2160"/>
        <w:rPr>
          <w:rFonts w:ascii="Tahoma" w:hAnsi="Tahoma" w:cs="Tahoma"/>
        </w:rPr>
      </w:pPr>
      <w:r w:rsidRPr="00BA5E7C">
        <w:rPr>
          <w:rFonts w:ascii="Tahoma" w:hAnsi="Tahoma" w:cs="Tahoma"/>
        </w:rPr>
        <w:t>Cross-examination is l</w:t>
      </w:r>
      <w:r w:rsidR="00645A65" w:rsidRPr="00BA5E7C">
        <w:rPr>
          <w:rFonts w:ascii="Tahoma" w:hAnsi="Tahoma" w:cs="Tahoma"/>
        </w:rPr>
        <w:t xml:space="preserve">imited to scope of </w:t>
      </w:r>
      <w:r w:rsidRPr="00BA5E7C">
        <w:rPr>
          <w:rFonts w:ascii="Tahoma" w:hAnsi="Tahoma" w:cs="Tahoma"/>
        </w:rPr>
        <w:t>prior testimony.</w:t>
      </w:r>
    </w:p>
    <w:p w14:paraId="467BA0F2" w14:textId="2B2697D0" w:rsidR="007C23F1" w:rsidRPr="00BA5E7C" w:rsidRDefault="007C23F1" w:rsidP="007C23F1">
      <w:pPr>
        <w:pStyle w:val="Heading3"/>
        <w:rPr>
          <w:rFonts w:ascii="Tahoma" w:hAnsi="Tahoma" w:cs="Tahoma"/>
          <w:color w:val="auto"/>
        </w:rPr>
      </w:pPr>
      <w:r w:rsidRPr="00BA5E7C">
        <w:rPr>
          <w:rFonts w:ascii="Tahoma" w:hAnsi="Tahoma" w:cs="Tahoma"/>
          <w:color w:val="auto"/>
        </w:rPr>
        <w:t>Presumptions – Constitutional?</w:t>
      </w:r>
    </w:p>
    <w:p w14:paraId="38F4BE3E" w14:textId="490E6B51" w:rsidR="0094411B" w:rsidRPr="00BA5E7C" w:rsidRDefault="0094411B" w:rsidP="0094411B">
      <w:pPr>
        <w:pStyle w:val="Heading3"/>
        <w:numPr>
          <w:ilvl w:val="0"/>
          <w:numId w:val="0"/>
        </w:numPr>
        <w:ind w:left="1440"/>
        <w:rPr>
          <w:rFonts w:ascii="Tahoma" w:hAnsi="Tahoma" w:cs="Tahoma"/>
          <w:color w:val="auto"/>
        </w:rPr>
      </w:pPr>
    </w:p>
    <w:p w14:paraId="0A6A568B" w14:textId="3CCBFE9F" w:rsidR="0094411B" w:rsidRPr="00BA5E7C" w:rsidRDefault="00D237D0" w:rsidP="00D237D0">
      <w:pPr>
        <w:pStyle w:val="Heading2"/>
        <w:rPr>
          <w:rFonts w:ascii="Tahoma" w:hAnsi="Tahoma" w:cs="Tahoma"/>
          <w:color w:val="auto"/>
        </w:rPr>
      </w:pPr>
      <w:r w:rsidRPr="00BA5E7C">
        <w:rPr>
          <w:rFonts w:ascii="Tahoma" w:hAnsi="Tahoma" w:cs="Tahoma"/>
          <w:color w:val="auto"/>
        </w:rPr>
        <w:t>Opening Statement</w:t>
      </w:r>
    </w:p>
    <w:p w14:paraId="78F3E06A" w14:textId="77777777" w:rsidR="00D237D0" w:rsidRPr="00BA5E7C" w:rsidRDefault="00D237D0" w:rsidP="00D237D0">
      <w:pPr>
        <w:rPr>
          <w:rFonts w:ascii="Tahoma" w:hAnsi="Tahoma" w:cs="Tahoma"/>
        </w:rPr>
      </w:pPr>
    </w:p>
    <w:p w14:paraId="6B52C1B6" w14:textId="4D8E6904" w:rsidR="00D237D0" w:rsidRPr="00BA5E7C" w:rsidRDefault="00D237D0" w:rsidP="00D237D0">
      <w:pPr>
        <w:pStyle w:val="Heading3"/>
        <w:rPr>
          <w:rFonts w:ascii="Tahoma" w:hAnsi="Tahoma" w:cs="Tahoma"/>
          <w:color w:val="auto"/>
        </w:rPr>
      </w:pPr>
      <w:r w:rsidRPr="00BA5E7C">
        <w:rPr>
          <w:rFonts w:ascii="Tahoma" w:hAnsi="Tahoma" w:cs="Tahoma"/>
          <w:color w:val="auto"/>
        </w:rPr>
        <w:t>Government Opening</w:t>
      </w:r>
    </w:p>
    <w:p w14:paraId="6B5FA16E" w14:textId="09977D45" w:rsidR="00D237D0" w:rsidRPr="00BA5E7C" w:rsidRDefault="00D237D0" w:rsidP="00D237D0">
      <w:pPr>
        <w:pStyle w:val="Heading4"/>
        <w:rPr>
          <w:rFonts w:ascii="Tahoma" w:hAnsi="Tahoma" w:cs="Tahoma"/>
          <w:color w:val="auto"/>
        </w:rPr>
      </w:pPr>
      <w:r w:rsidRPr="00BA5E7C">
        <w:rPr>
          <w:rFonts w:ascii="Tahoma" w:hAnsi="Tahoma" w:cs="Tahoma"/>
          <w:color w:val="auto"/>
        </w:rPr>
        <w:t>Arouse undue sympathy</w:t>
      </w:r>
    </w:p>
    <w:p w14:paraId="13AD6529" w14:textId="6EE117D8" w:rsidR="00D237D0" w:rsidRPr="00BA5E7C" w:rsidRDefault="003210FC" w:rsidP="00D237D0">
      <w:pPr>
        <w:pStyle w:val="Heading4"/>
        <w:rPr>
          <w:rFonts w:ascii="Tahoma" w:hAnsi="Tahoma" w:cs="Tahoma"/>
          <w:color w:val="auto"/>
        </w:rPr>
      </w:pPr>
      <w:r w:rsidRPr="00BA5E7C">
        <w:rPr>
          <w:rFonts w:ascii="Tahoma" w:hAnsi="Tahoma" w:cs="Tahoma"/>
          <w:color w:val="auto"/>
        </w:rPr>
        <w:t xml:space="preserve">Put </w:t>
      </w:r>
      <w:r w:rsidR="00D237D0" w:rsidRPr="00BA5E7C">
        <w:rPr>
          <w:rFonts w:ascii="Tahoma" w:hAnsi="Tahoma" w:cs="Tahoma"/>
          <w:color w:val="auto"/>
        </w:rPr>
        <w:t>Juror in shoes of the victim</w:t>
      </w:r>
    </w:p>
    <w:p w14:paraId="4269CAB7" w14:textId="4AFB7C87" w:rsidR="00D237D0" w:rsidRPr="00BA5E7C" w:rsidRDefault="00D237D0" w:rsidP="00D237D0">
      <w:pPr>
        <w:pStyle w:val="Heading4"/>
        <w:rPr>
          <w:rFonts w:ascii="Tahoma" w:hAnsi="Tahoma" w:cs="Tahoma"/>
          <w:color w:val="auto"/>
        </w:rPr>
      </w:pPr>
      <w:r w:rsidRPr="00BA5E7C">
        <w:rPr>
          <w:rFonts w:ascii="Tahoma" w:hAnsi="Tahoma" w:cs="Tahoma"/>
          <w:color w:val="auto"/>
        </w:rPr>
        <w:t>Other uncharged crimes</w:t>
      </w:r>
    </w:p>
    <w:p w14:paraId="2CE51ABD" w14:textId="7696584B" w:rsidR="00D237D0" w:rsidRPr="00BA5E7C" w:rsidRDefault="00D237D0" w:rsidP="00D237D0">
      <w:pPr>
        <w:pStyle w:val="Heading4"/>
        <w:rPr>
          <w:rFonts w:ascii="Tahoma" w:hAnsi="Tahoma" w:cs="Tahoma"/>
          <w:color w:val="auto"/>
        </w:rPr>
      </w:pPr>
      <w:r w:rsidRPr="00BA5E7C">
        <w:rPr>
          <w:rFonts w:ascii="Tahoma" w:hAnsi="Tahoma" w:cs="Tahoma"/>
          <w:color w:val="auto"/>
        </w:rPr>
        <w:t>Inadmissible evidence</w:t>
      </w:r>
    </w:p>
    <w:p w14:paraId="00C61F20" w14:textId="1338A3C3" w:rsidR="00D237D0" w:rsidRPr="00BA5E7C" w:rsidRDefault="00D237D0" w:rsidP="00D237D0">
      <w:pPr>
        <w:pStyle w:val="Heading4"/>
        <w:rPr>
          <w:rFonts w:ascii="Tahoma" w:hAnsi="Tahoma" w:cs="Tahoma"/>
          <w:color w:val="auto"/>
        </w:rPr>
      </w:pPr>
      <w:r w:rsidRPr="00BA5E7C">
        <w:rPr>
          <w:rFonts w:ascii="Tahoma" w:hAnsi="Tahoma" w:cs="Tahoma"/>
          <w:color w:val="auto"/>
        </w:rPr>
        <w:t>Personal evaluation</w:t>
      </w:r>
    </w:p>
    <w:p w14:paraId="7EEF3C57" w14:textId="2EF007A1" w:rsidR="00D237D0" w:rsidRPr="00BA5E7C" w:rsidRDefault="00D237D0" w:rsidP="00D237D0">
      <w:pPr>
        <w:pStyle w:val="Heading4"/>
        <w:rPr>
          <w:rFonts w:ascii="Tahoma" w:hAnsi="Tahoma" w:cs="Tahoma"/>
          <w:color w:val="auto"/>
        </w:rPr>
      </w:pPr>
      <w:r w:rsidRPr="00BA5E7C">
        <w:rPr>
          <w:rFonts w:ascii="Tahoma" w:hAnsi="Tahoma" w:cs="Tahoma"/>
          <w:color w:val="auto"/>
        </w:rPr>
        <w:t>Defendant not testify</w:t>
      </w:r>
    </w:p>
    <w:p w14:paraId="4961822E" w14:textId="77777777" w:rsidR="00D237D0" w:rsidRPr="00BA5E7C" w:rsidRDefault="00D237D0" w:rsidP="00D237D0">
      <w:pPr>
        <w:rPr>
          <w:rFonts w:ascii="Tahoma" w:hAnsi="Tahoma" w:cs="Tahoma"/>
        </w:rPr>
      </w:pPr>
    </w:p>
    <w:p w14:paraId="161BAEEE" w14:textId="32066120" w:rsidR="00D237D0" w:rsidRPr="00BA5E7C" w:rsidRDefault="00D237D0" w:rsidP="00D237D0">
      <w:pPr>
        <w:pStyle w:val="Heading3"/>
        <w:rPr>
          <w:rFonts w:ascii="Tahoma" w:hAnsi="Tahoma" w:cs="Tahoma"/>
          <w:color w:val="auto"/>
        </w:rPr>
      </w:pPr>
      <w:r w:rsidRPr="00BA5E7C">
        <w:rPr>
          <w:rFonts w:ascii="Tahoma" w:hAnsi="Tahoma" w:cs="Tahoma"/>
          <w:color w:val="auto"/>
        </w:rPr>
        <w:t>Defense Opening</w:t>
      </w:r>
    </w:p>
    <w:p w14:paraId="39C8E95C" w14:textId="23D00480" w:rsidR="00D237D0" w:rsidRPr="00BA5E7C" w:rsidRDefault="00D237D0" w:rsidP="00D237D0">
      <w:pPr>
        <w:pStyle w:val="Heading4"/>
        <w:rPr>
          <w:rFonts w:ascii="Tahoma" w:hAnsi="Tahoma" w:cs="Tahoma"/>
          <w:color w:val="auto"/>
        </w:rPr>
      </w:pPr>
      <w:r w:rsidRPr="00BA5E7C">
        <w:rPr>
          <w:rFonts w:ascii="Tahoma" w:hAnsi="Tahoma" w:cs="Tahoma"/>
          <w:color w:val="auto"/>
        </w:rPr>
        <w:t>Statement even only rely upon cross-examination of government witnesses</w:t>
      </w:r>
    </w:p>
    <w:p w14:paraId="7E496230" w14:textId="39A1F5E4" w:rsidR="00D237D0" w:rsidRPr="00BA5E7C" w:rsidRDefault="00D237D0" w:rsidP="00D237D0">
      <w:pPr>
        <w:pStyle w:val="Heading4"/>
        <w:rPr>
          <w:rFonts w:ascii="Tahoma" w:hAnsi="Tahoma" w:cs="Tahoma"/>
          <w:color w:val="auto"/>
        </w:rPr>
      </w:pPr>
      <w:r w:rsidRPr="00BA5E7C">
        <w:rPr>
          <w:rFonts w:ascii="Tahoma" w:hAnsi="Tahoma" w:cs="Tahoma"/>
          <w:color w:val="auto"/>
        </w:rPr>
        <w:t>Immediately after or at commence of case in Chief</w:t>
      </w:r>
    </w:p>
    <w:p w14:paraId="15630C57" w14:textId="13DD1749" w:rsidR="0083118F" w:rsidRPr="00BA5E7C" w:rsidRDefault="0083118F" w:rsidP="0083118F">
      <w:pPr>
        <w:rPr>
          <w:rFonts w:ascii="Tahoma" w:hAnsi="Tahoma" w:cs="Tahoma"/>
        </w:rPr>
      </w:pPr>
    </w:p>
    <w:p w14:paraId="7BAAA5AB" w14:textId="38A6D0EF" w:rsidR="0083118F" w:rsidRPr="00BA5E7C" w:rsidRDefault="0083118F" w:rsidP="0083118F">
      <w:pPr>
        <w:pStyle w:val="Heading3"/>
        <w:rPr>
          <w:rFonts w:ascii="Tahoma" w:hAnsi="Tahoma" w:cs="Tahoma"/>
          <w:color w:val="auto"/>
        </w:rPr>
      </w:pPr>
      <w:r w:rsidRPr="00BA5E7C">
        <w:rPr>
          <w:rFonts w:ascii="Tahoma" w:hAnsi="Tahoma" w:cs="Tahoma"/>
          <w:color w:val="auto"/>
        </w:rPr>
        <w:t>No objection – reversable error?</w:t>
      </w:r>
    </w:p>
    <w:p w14:paraId="4C24D75D" w14:textId="77777777" w:rsidR="0083118F" w:rsidRPr="00BA5E7C" w:rsidRDefault="0083118F" w:rsidP="0083118F">
      <w:pPr>
        <w:rPr>
          <w:rFonts w:ascii="Tahoma" w:hAnsi="Tahoma" w:cs="Tahoma"/>
        </w:rPr>
      </w:pPr>
    </w:p>
    <w:p w14:paraId="23D30F68" w14:textId="5020214F" w:rsidR="0083118F" w:rsidRPr="00BA5E7C" w:rsidRDefault="0083118F" w:rsidP="0083118F">
      <w:pPr>
        <w:pStyle w:val="Heading3"/>
        <w:rPr>
          <w:rFonts w:ascii="Tahoma" w:hAnsi="Tahoma" w:cs="Tahoma"/>
          <w:color w:val="auto"/>
        </w:rPr>
      </w:pPr>
      <w:r w:rsidRPr="00BA5E7C">
        <w:rPr>
          <w:rFonts w:ascii="Tahoma" w:hAnsi="Tahoma" w:cs="Tahoma"/>
          <w:color w:val="auto"/>
        </w:rPr>
        <w:t>Judges Instruction to disregard- enough?</w:t>
      </w:r>
    </w:p>
    <w:p w14:paraId="177642DE" w14:textId="3EF54DBA" w:rsidR="00D237D0" w:rsidRPr="00BA5E7C" w:rsidRDefault="00D237D0">
      <w:pPr>
        <w:rPr>
          <w:rFonts w:ascii="Tahoma" w:hAnsi="Tahoma" w:cs="Tahoma"/>
        </w:rPr>
      </w:pPr>
      <w:r w:rsidRPr="00BA5E7C">
        <w:rPr>
          <w:rFonts w:ascii="Tahoma" w:hAnsi="Tahoma" w:cs="Tahoma"/>
        </w:rPr>
        <w:br w:type="page"/>
      </w:r>
    </w:p>
    <w:p w14:paraId="63B39EED" w14:textId="77777777" w:rsidR="00D237D0" w:rsidRPr="00BA5E7C" w:rsidRDefault="00D237D0" w:rsidP="00D237D0">
      <w:pPr>
        <w:rPr>
          <w:rFonts w:ascii="Tahoma" w:hAnsi="Tahoma" w:cs="Tahoma"/>
        </w:rPr>
      </w:pPr>
    </w:p>
    <w:p w14:paraId="7ACD68B8" w14:textId="7CE4D970" w:rsidR="00D237D0" w:rsidRPr="00BA5E7C" w:rsidRDefault="00D237D0" w:rsidP="00D237D0">
      <w:pPr>
        <w:pStyle w:val="Heading2"/>
        <w:rPr>
          <w:rFonts w:ascii="Tahoma" w:hAnsi="Tahoma" w:cs="Tahoma"/>
          <w:color w:val="auto"/>
        </w:rPr>
      </w:pPr>
      <w:r w:rsidRPr="00BA5E7C">
        <w:rPr>
          <w:rFonts w:ascii="Tahoma" w:hAnsi="Tahoma" w:cs="Tahoma"/>
          <w:color w:val="auto"/>
        </w:rPr>
        <w:t xml:space="preserve">Closing Argument </w:t>
      </w:r>
    </w:p>
    <w:p w14:paraId="72769ABD" w14:textId="4B1B4B02" w:rsidR="00D237D0" w:rsidRPr="00BA5E7C" w:rsidRDefault="00D237D0" w:rsidP="00D237D0">
      <w:pPr>
        <w:rPr>
          <w:rFonts w:ascii="Tahoma" w:hAnsi="Tahoma" w:cs="Tahoma"/>
        </w:rPr>
      </w:pPr>
    </w:p>
    <w:p w14:paraId="7119596D" w14:textId="5FAE8587" w:rsidR="00D237D0" w:rsidRPr="00BA5E7C" w:rsidRDefault="0083118F" w:rsidP="0083118F">
      <w:pPr>
        <w:pStyle w:val="Heading3"/>
        <w:rPr>
          <w:rFonts w:ascii="Tahoma" w:hAnsi="Tahoma" w:cs="Tahoma"/>
          <w:color w:val="auto"/>
        </w:rPr>
      </w:pPr>
      <w:r w:rsidRPr="00BA5E7C">
        <w:rPr>
          <w:rFonts w:ascii="Tahoma" w:hAnsi="Tahoma" w:cs="Tahoma"/>
          <w:color w:val="auto"/>
        </w:rPr>
        <w:t>Government closing</w:t>
      </w:r>
    </w:p>
    <w:p w14:paraId="454588B9" w14:textId="179B04A4" w:rsidR="0083118F" w:rsidRPr="00BA5E7C" w:rsidRDefault="0083118F" w:rsidP="0083118F">
      <w:pPr>
        <w:rPr>
          <w:rFonts w:ascii="Tahoma" w:hAnsi="Tahoma" w:cs="Tahoma"/>
        </w:rPr>
      </w:pPr>
    </w:p>
    <w:p w14:paraId="310DBC7B" w14:textId="28AA71D2" w:rsidR="0083118F" w:rsidRPr="00BA5E7C" w:rsidRDefault="0083118F" w:rsidP="0083118F">
      <w:pPr>
        <w:pStyle w:val="Heading4"/>
        <w:rPr>
          <w:rFonts w:ascii="Tahoma" w:hAnsi="Tahoma" w:cs="Tahoma"/>
          <w:color w:val="auto"/>
        </w:rPr>
      </w:pPr>
      <w:r w:rsidRPr="00BA5E7C">
        <w:rPr>
          <w:rFonts w:ascii="Tahoma" w:hAnsi="Tahoma" w:cs="Tahoma"/>
          <w:color w:val="auto"/>
        </w:rPr>
        <w:t>Defendant not testify – not rebut facts -ERROR?</w:t>
      </w:r>
    </w:p>
    <w:p w14:paraId="3BB1D5B9" w14:textId="081E6626" w:rsidR="0083118F" w:rsidRPr="00BA5E7C" w:rsidRDefault="0083118F" w:rsidP="0083118F">
      <w:pPr>
        <w:pStyle w:val="Heading4"/>
        <w:rPr>
          <w:rFonts w:ascii="Tahoma" w:hAnsi="Tahoma" w:cs="Tahoma"/>
          <w:color w:val="auto"/>
        </w:rPr>
      </w:pPr>
      <w:r w:rsidRPr="00BA5E7C">
        <w:rPr>
          <w:rFonts w:ascii="Tahoma" w:hAnsi="Tahoma" w:cs="Tahoma"/>
          <w:color w:val="auto"/>
        </w:rPr>
        <w:t>Personal Belief or opinion</w:t>
      </w:r>
    </w:p>
    <w:p w14:paraId="114169F5" w14:textId="4499068B" w:rsidR="0083118F" w:rsidRPr="00BA5E7C" w:rsidRDefault="0083118F" w:rsidP="0083118F">
      <w:pPr>
        <w:pStyle w:val="Heading4"/>
        <w:rPr>
          <w:rFonts w:ascii="Tahoma" w:hAnsi="Tahoma" w:cs="Tahoma"/>
          <w:b/>
          <w:bCs/>
          <w:color w:val="auto"/>
        </w:rPr>
      </w:pPr>
      <w:r w:rsidRPr="00BA5E7C">
        <w:rPr>
          <w:rFonts w:ascii="Tahoma" w:hAnsi="Tahoma" w:cs="Tahoma"/>
          <w:color w:val="auto"/>
        </w:rPr>
        <w:t xml:space="preserve">Appeal for sympathy to maintain law and order - </w:t>
      </w:r>
      <w:r w:rsidRPr="00BA5E7C">
        <w:rPr>
          <w:rFonts w:ascii="Tahoma" w:hAnsi="Tahoma" w:cs="Tahoma"/>
          <w:b/>
          <w:bCs/>
          <w:color w:val="auto"/>
        </w:rPr>
        <w:t>“violating your sacred oath before God” if you turn the Defendant free –</w:t>
      </w:r>
    </w:p>
    <w:p w14:paraId="515644E5" w14:textId="1C92D944" w:rsidR="0083118F" w:rsidRPr="00BA5E7C" w:rsidRDefault="0083118F" w:rsidP="0083118F">
      <w:pPr>
        <w:pStyle w:val="Heading4"/>
        <w:rPr>
          <w:rFonts w:ascii="Tahoma" w:hAnsi="Tahoma" w:cs="Tahoma"/>
          <w:b/>
          <w:bCs/>
          <w:color w:val="auto"/>
        </w:rPr>
      </w:pPr>
      <w:r w:rsidRPr="00BA5E7C">
        <w:rPr>
          <w:rFonts w:ascii="Tahoma" w:hAnsi="Tahoma" w:cs="Tahoma"/>
          <w:color w:val="auto"/>
        </w:rPr>
        <w:t xml:space="preserve">Race-conscious or racially biased – </w:t>
      </w:r>
      <w:r w:rsidRPr="00BA5E7C">
        <w:rPr>
          <w:rFonts w:ascii="Tahoma" w:hAnsi="Tahoma" w:cs="Tahoma"/>
          <w:b/>
          <w:bCs/>
          <w:color w:val="auto"/>
        </w:rPr>
        <w:t>“Cuban Drug Dealers”</w:t>
      </w:r>
    </w:p>
    <w:p w14:paraId="48A5C983" w14:textId="5F463ABC" w:rsidR="0083118F" w:rsidRPr="00BA5E7C" w:rsidRDefault="0083118F" w:rsidP="0083118F">
      <w:pPr>
        <w:pStyle w:val="Heading4"/>
        <w:rPr>
          <w:rFonts w:ascii="Tahoma" w:hAnsi="Tahoma" w:cs="Tahoma"/>
          <w:color w:val="auto"/>
        </w:rPr>
      </w:pPr>
      <w:r w:rsidRPr="00BA5E7C">
        <w:rPr>
          <w:rFonts w:ascii="Tahoma" w:hAnsi="Tahoma" w:cs="Tahoma"/>
          <w:color w:val="auto"/>
        </w:rPr>
        <w:t>Arguing facts not in evidence – but reasonable inference</w:t>
      </w:r>
    </w:p>
    <w:p w14:paraId="24482FE4" w14:textId="0A5562E8" w:rsidR="0083118F" w:rsidRPr="00BA5E7C" w:rsidRDefault="0083118F" w:rsidP="0083118F">
      <w:pPr>
        <w:pStyle w:val="Heading4"/>
        <w:rPr>
          <w:rFonts w:ascii="Tahoma" w:hAnsi="Tahoma" w:cs="Tahoma"/>
          <w:color w:val="auto"/>
        </w:rPr>
      </w:pPr>
      <w:r w:rsidRPr="00BA5E7C">
        <w:rPr>
          <w:rFonts w:ascii="Tahoma" w:hAnsi="Tahoma" w:cs="Tahoma"/>
          <w:color w:val="auto"/>
        </w:rPr>
        <w:t>Defendant’s prior conviction</w:t>
      </w:r>
    </w:p>
    <w:p w14:paraId="08C01C07" w14:textId="39D495B4" w:rsidR="0083118F" w:rsidRPr="00BA5E7C" w:rsidRDefault="0083118F" w:rsidP="0083118F">
      <w:pPr>
        <w:pStyle w:val="Heading4"/>
        <w:rPr>
          <w:rFonts w:ascii="Tahoma" w:hAnsi="Tahoma" w:cs="Tahoma"/>
          <w:color w:val="auto"/>
        </w:rPr>
      </w:pPr>
      <w:r w:rsidRPr="00BA5E7C">
        <w:rPr>
          <w:rFonts w:ascii="Tahoma" w:hAnsi="Tahoma" w:cs="Tahoma"/>
          <w:color w:val="auto"/>
        </w:rPr>
        <w:t>Failure of Co-defendant to testify</w:t>
      </w:r>
    </w:p>
    <w:p w14:paraId="2B7FF8F4" w14:textId="52057460" w:rsidR="0083118F" w:rsidRPr="00BA5E7C" w:rsidRDefault="0083118F" w:rsidP="0083118F">
      <w:pPr>
        <w:pStyle w:val="Heading4"/>
        <w:rPr>
          <w:rFonts w:ascii="Tahoma" w:hAnsi="Tahoma" w:cs="Tahoma"/>
          <w:color w:val="auto"/>
        </w:rPr>
      </w:pPr>
      <w:r w:rsidRPr="00BA5E7C">
        <w:rPr>
          <w:rFonts w:ascii="Tahoma" w:hAnsi="Tahoma" w:cs="Tahoma"/>
          <w:color w:val="auto"/>
        </w:rPr>
        <w:t>Vouching of witness</w:t>
      </w:r>
    </w:p>
    <w:p w14:paraId="364E5EC4" w14:textId="08CDDE0A" w:rsidR="0083118F" w:rsidRPr="00BA5E7C" w:rsidRDefault="0083118F" w:rsidP="0083118F">
      <w:pPr>
        <w:ind w:left="2880"/>
        <w:rPr>
          <w:rFonts w:ascii="Tahoma" w:hAnsi="Tahoma" w:cs="Tahoma"/>
        </w:rPr>
      </w:pPr>
      <w:r w:rsidRPr="00BA5E7C">
        <w:rPr>
          <w:rFonts w:ascii="Tahoma" w:hAnsi="Tahoma" w:cs="Tahoma"/>
        </w:rPr>
        <w:t>The majority of circuits allow the government to admit evidence of</w:t>
      </w:r>
      <w:r w:rsidR="00FF1F64" w:rsidRPr="00BA5E7C">
        <w:rPr>
          <w:rFonts w:ascii="Tahoma" w:hAnsi="Tahoma" w:cs="Tahoma"/>
        </w:rPr>
        <w:t xml:space="preserve"> </w:t>
      </w:r>
      <w:r w:rsidRPr="00BA5E7C">
        <w:rPr>
          <w:rFonts w:ascii="Tahoma" w:hAnsi="Tahoma" w:cs="Tahoma"/>
        </w:rPr>
        <w:t>the truthfulness provisions of a plea agreement on direct examination of a witness, before any challenge to the witness’s credibility</w:t>
      </w:r>
      <w:r w:rsidR="00FF1F64" w:rsidRPr="00BA5E7C">
        <w:rPr>
          <w:rFonts w:ascii="Tahoma" w:hAnsi="Tahoma" w:cs="Tahoma"/>
        </w:rPr>
        <w:t xml:space="preserve"> </w:t>
      </w:r>
      <w:r w:rsidRPr="00BA5E7C">
        <w:rPr>
          <w:rFonts w:ascii="Tahoma" w:hAnsi="Tahoma" w:cs="Tahoma"/>
        </w:rPr>
        <w:t>The Second and Eleventh Circuits prohibit introduction of truthfulness</w:t>
      </w:r>
      <w:r w:rsidR="00FF1F64" w:rsidRPr="00BA5E7C">
        <w:rPr>
          <w:rFonts w:ascii="Tahoma" w:hAnsi="Tahoma" w:cs="Tahoma"/>
        </w:rPr>
        <w:t xml:space="preserve"> </w:t>
      </w:r>
      <w:r w:rsidRPr="00BA5E7C">
        <w:rPr>
          <w:rFonts w:ascii="Tahoma" w:hAnsi="Tahoma" w:cs="Tahoma"/>
        </w:rPr>
        <w:t>provisions until the defense challenges the witness’s credibility. In</w:t>
      </w:r>
      <w:r w:rsidR="00FF1F64" w:rsidRPr="00BA5E7C">
        <w:rPr>
          <w:rFonts w:ascii="Tahoma" w:hAnsi="Tahoma" w:cs="Tahoma"/>
        </w:rPr>
        <w:t xml:space="preserve"> </w:t>
      </w:r>
      <w:r w:rsidRPr="00BA5E7C">
        <w:rPr>
          <w:rFonts w:ascii="Tahoma" w:hAnsi="Tahoma" w:cs="Tahoma"/>
        </w:rPr>
        <w:t>United States v. Cosentino, 844 F.2d 30 (2d Cir. 1988),</w:t>
      </w:r>
    </w:p>
    <w:p w14:paraId="70619076" w14:textId="69EFF57A" w:rsidR="00363641" w:rsidRPr="00BA5E7C" w:rsidRDefault="00363641" w:rsidP="00363641">
      <w:pPr>
        <w:rPr>
          <w:rFonts w:ascii="Tahoma" w:hAnsi="Tahoma" w:cs="Tahoma"/>
        </w:rPr>
      </w:pPr>
    </w:p>
    <w:p w14:paraId="35A937D7" w14:textId="18720C0F" w:rsidR="00363641" w:rsidRPr="00BA5E7C" w:rsidRDefault="00363641" w:rsidP="00363641">
      <w:pPr>
        <w:pStyle w:val="Heading2"/>
        <w:rPr>
          <w:rFonts w:ascii="Tahoma" w:hAnsi="Tahoma" w:cs="Tahoma"/>
          <w:color w:val="auto"/>
        </w:rPr>
      </w:pPr>
      <w:r w:rsidRPr="00BA5E7C">
        <w:rPr>
          <w:rFonts w:ascii="Tahoma" w:hAnsi="Tahoma" w:cs="Tahoma"/>
          <w:color w:val="auto"/>
        </w:rPr>
        <w:t>Jury Instructions</w:t>
      </w:r>
    </w:p>
    <w:p w14:paraId="6A456A1F" w14:textId="04051CD4" w:rsidR="00363641" w:rsidRPr="00BA5E7C" w:rsidRDefault="00363641" w:rsidP="00AE410A">
      <w:pPr>
        <w:pStyle w:val="Header"/>
        <w:tabs>
          <w:tab w:val="clear" w:pos="4680"/>
          <w:tab w:val="clear" w:pos="9360"/>
        </w:tabs>
        <w:spacing w:after="160" w:line="259" w:lineRule="auto"/>
        <w:rPr>
          <w:rFonts w:ascii="Tahoma" w:hAnsi="Tahoma" w:cs="Tahoma"/>
        </w:rPr>
      </w:pPr>
    </w:p>
    <w:p w14:paraId="532FA444" w14:textId="2C1E05C6" w:rsidR="00363641" w:rsidRPr="00BA5E7C" w:rsidRDefault="00363641" w:rsidP="00363641">
      <w:pPr>
        <w:pStyle w:val="Heading3"/>
        <w:rPr>
          <w:rFonts w:ascii="Tahoma" w:hAnsi="Tahoma" w:cs="Tahoma"/>
          <w:color w:val="auto"/>
        </w:rPr>
      </w:pPr>
      <w:r w:rsidRPr="00BA5E7C">
        <w:rPr>
          <w:rFonts w:ascii="Tahoma" w:hAnsi="Tahoma" w:cs="Tahoma"/>
          <w:color w:val="auto"/>
        </w:rPr>
        <w:t>Special Interrogatories or General Verdict</w:t>
      </w:r>
    </w:p>
    <w:p w14:paraId="16D04670" w14:textId="6801AAB0" w:rsidR="003527D7" w:rsidRPr="00BA5E7C" w:rsidRDefault="003527D7" w:rsidP="003527D7">
      <w:pPr>
        <w:pStyle w:val="Heading3"/>
        <w:rPr>
          <w:rFonts w:ascii="Tahoma" w:hAnsi="Tahoma" w:cs="Tahoma"/>
          <w:color w:val="auto"/>
        </w:rPr>
      </w:pPr>
      <w:r w:rsidRPr="00BA5E7C">
        <w:rPr>
          <w:rFonts w:ascii="Tahoma" w:hAnsi="Tahoma" w:cs="Tahoma"/>
          <w:color w:val="auto"/>
        </w:rPr>
        <w:t>Reasonable Inferences</w:t>
      </w:r>
    </w:p>
    <w:p w14:paraId="5B9CEAA6" w14:textId="2DE2D0AD" w:rsidR="00363641" w:rsidRPr="00BA5E7C" w:rsidRDefault="00363641" w:rsidP="00363641">
      <w:pPr>
        <w:rPr>
          <w:rFonts w:ascii="Tahoma" w:hAnsi="Tahoma" w:cs="Tahoma"/>
        </w:rPr>
      </w:pPr>
    </w:p>
    <w:p w14:paraId="716C45AD" w14:textId="0B17EF25" w:rsidR="00363641" w:rsidRPr="00BA5E7C" w:rsidRDefault="00363641" w:rsidP="00363641">
      <w:pPr>
        <w:pStyle w:val="Heading2"/>
        <w:rPr>
          <w:rFonts w:ascii="Tahoma" w:hAnsi="Tahoma" w:cs="Tahoma"/>
          <w:color w:val="auto"/>
        </w:rPr>
      </w:pPr>
      <w:r w:rsidRPr="00BA5E7C">
        <w:rPr>
          <w:rFonts w:ascii="Tahoma" w:hAnsi="Tahoma" w:cs="Tahoma"/>
          <w:color w:val="auto"/>
        </w:rPr>
        <w:t xml:space="preserve">Mistrial – </w:t>
      </w:r>
    </w:p>
    <w:p w14:paraId="303E2327" w14:textId="77777777" w:rsidR="006B63B7" w:rsidRPr="00BA5E7C" w:rsidRDefault="006B63B7" w:rsidP="006B63B7">
      <w:pPr>
        <w:rPr>
          <w:rFonts w:ascii="Tahoma" w:hAnsi="Tahoma" w:cs="Tahoma"/>
        </w:rPr>
      </w:pPr>
    </w:p>
    <w:p w14:paraId="0701759A" w14:textId="0C35E828" w:rsidR="00363641" w:rsidRPr="00BA5E7C" w:rsidRDefault="00363641" w:rsidP="00363641">
      <w:pPr>
        <w:ind w:left="1440"/>
        <w:rPr>
          <w:rFonts w:ascii="Tahoma" w:hAnsi="Tahoma" w:cs="Tahoma"/>
        </w:rPr>
      </w:pPr>
      <w:r w:rsidRPr="00BA5E7C">
        <w:rPr>
          <w:rFonts w:ascii="Tahoma" w:hAnsi="Tahoma" w:cs="Tahoma"/>
        </w:rPr>
        <w:t>A mistrial is not to be declared unless (1) there is “manifest necessity”</w:t>
      </w:r>
      <w:r w:rsidR="006B63B7" w:rsidRPr="00BA5E7C">
        <w:rPr>
          <w:rFonts w:ascii="Tahoma" w:hAnsi="Tahoma" w:cs="Tahoma"/>
        </w:rPr>
        <w:t xml:space="preserve"> </w:t>
      </w:r>
      <w:r w:rsidRPr="00BA5E7C">
        <w:rPr>
          <w:rFonts w:ascii="Tahoma" w:hAnsi="Tahoma" w:cs="Tahoma"/>
        </w:rPr>
        <w:t>for termination of the proceedings, or (2) “the ends of public justice”</w:t>
      </w:r>
      <w:r w:rsidR="006B63B7" w:rsidRPr="00BA5E7C">
        <w:rPr>
          <w:rFonts w:ascii="Tahoma" w:hAnsi="Tahoma" w:cs="Tahoma"/>
        </w:rPr>
        <w:t xml:space="preserve"> </w:t>
      </w:r>
      <w:r w:rsidRPr="00BA5E7C">
        <w:rPr>
          <w:rFonts w:ascii="Tahoma" w:hAnsi="Tahoma" w:cs="Tahoma"/>
        </w:rPr>
        <w:t>would otherwise be defeated.</w:t>
      </w:r>
    </w:p>
    <w:p w14:paraId="6D286BD3" w14:textId="3C2C558C" w:rsidR="00FA1C9F" w:rsidRPr="0083118F" w:rsidRDefault="004F1C23" w:rsidP="007C23F1">
      <w:pPr>
        <w:ind w:left="1440"/>
        <w:rPr>
          <w:rFonts w:ascii="Tahoma" w:hAnsi="Tahoma" w:cs="Tahoma"/>
        </w:rPr>
      </w:pPr>
      <w:r w:rsidRPr="00BA5E7C">
        <w:rPr>
          <w:rFonts w:ascii="Tahoma" w:hAnsi="Tahoma" w:cs="Tahoma"/>
        </w:rPr>
        <w:t>Double Jeopardy - A motion for a mistrial made by the defendant normally serves to</w:t>
      </w:r>
      <w:r w:rsidR="006B63B7" w:rsidRPr="00BA5E7C">
        <w:rPr>
          <w:rFonts w:ascii="Tahoma" w:hAnsi="Tahoma" w:cs="Tahoma"/>
        </w:rPr>
        <w:t xml:space="preserve"> </w:t>
      </w:r>
      <w:r w:rsidRPr="00BA5E7C">
        <w:rPr>
          <w:rFonts w:ascii="Tahoma" w:hAnsi="Tahoma" w:cs="Tahoma"/>
        </w:rPr>
        <w:t>remove any barrier to reprosecution, but such is not the case when the</w:t>
      </w:r>
      <w:r w:rsidR="006B63B7" w:rsidRPr="00BA5E7C">
        <w:rPr>
          <w:rFonts w:ascii="Tahoma" w:hAnsi="Tahoma" w:cs="Tahoma"/>
        </w:rPr>
        <w:t xml:space="preserve"> </w:t>
      </w:r>
      <w:r w:rsidRPr="00BA5E7C">
        <w:rPr>
          <w:rFonts w:ascii="Tahoma" w:hAnsi="Tahoma" w:cs="Tahoma"/>
        </w:rPr>
        <w:t>prosecutor has, through bad faith or overreaching, “goaded” the defendant</w:t>
      </w:r>
      <w:r w:rsidR="006B63B7" w:rsidRPr="00BA5E7C">
        <w:rPr>
          <w:rFonts w:ascii="Tahoma" w:hAnsi="Tahoma" w:cs="Tahoma"/>
        </w:rPr>
        <w:t xml:space="preserve"> </w:t>
      </w:r>
      <w:r w:rsidRPr="00BA5E7C">
        <w:rPr>
          <w:rFonts w:ascii="Tahoma" w:hAnsi="Tahoma" w:cs="Tahoma"/>
        </w:rPr>
        <w:t>into requesting a mist</w:t>
      </w:r>
      <w:r w:rsidRPr="00F15102">
        <w:rPr>
          <w:rFonts w:ascii="Tahoma" w:hAnsi="Tahoma" w:cs="Tahoma"/>
        </w:rPr>
        <w:t>rial</w:t>
      </w:r>
      <w:r w:rsidR="00E30FE4" w:rsidRPr="00F15102">
        <w:rPr>
          <w:rFonts w:ascii="Tahoma" w:hAnsi="Tahoma" w:cs="Tahoma"/>
        </w:rPr>
        <w:t>.</w:t>
      </w:r>
    </w:p>
    <w:sectPr w:rsidR="00FA1C9F" w:rsidRPr="008311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84B6F" w14:textId="77777777" w:rsidR="00DB3D99" w:rsidRDefault="00DB3D99" w:rsidP="004C1FF9">
      <w:pPr>
        <w:spacing w:after="0" w:line="240" w:lineRule="auto"/>
      </w:pPr>
      <w:r>
        <w:separator/>
      </w:r>
    </w:p>
  </w:endnote>
  <w:endnote w:type="continuationSeparator" w:id="0">
    <w:p w14:paraId="31B2029F" w14:textId="77777777" w:rsidR="00DB3D99" w:rsidRDefault="00DB3D99" w:rsidP="004C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CC9E0" w14:textId="77777777" w:rsidR="00DB3D99" w:rsidRDefault="00DB3D99" w:rsidP="004C1FF9">
      <w:pPr>
        <w:spacing w:after="0" w:line="240" w:lineRule="auto"/>
      </w:pPr>
      <w:r>
        <w:separator/>
      </w:r>
    </w:p>
  </w:footnote>
  <w:footnote w:type="continuationSeparator" w:id="0">
    <w:p w14:paraId="0634F17D" w14:textId="77777777" w:rsidR="00DB3D99" w:rsidRDefault="00DB3D99" w:rsidP="004C1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F6BD5"/>
    <w:multiLevelType w:val="hybridMultilevel"/>
    <w:tmpl w:val="CA2ECC00"/>
    <w:lvl w:ilvl="0" w:tplc="91A4D99E">
      <w:start w:val="1"/>
      <w:numFmt w:val="lowerLetter"/>
      <w:lvlText w:val="%1."/>
      <w:lvlJc w:val="left"/>
      <w:pPr>
        <w:ind w:left="2520" w:hanging="360"/>
      </w:pPr>
      <w:rPr>
        <w:rFonts w:hint="default"/>
      </w:rPr>
    </w:lvl>
    <w:lvl w:ilvl="1" w:tplc="3C090019">
      <w:start w:val="1"/>
      <w:numFmt w:val="lowerLetter"/>
      <w:lvlText w:val="%2."/>
      <w:lvlJc w:val="left"/>
      <w:pPr>
        <w:ind w:left="3240" w:hanging="360"/>
      </w:pPr>
    </w:lvl>
    <w:lvl w:ilvl="2" w:tplc="CB2CD604">
      <w:start w:val="1"/>
      <w:numFmt w:val="decimal"/>
      <w:lvlText w:val="%3."/>
      <w:lvlJc w:val="left"/>
      <w:pPr>
        <w:ind w:left="4140" w:hanging="360"/>
      </w:pPr>
      <w:rPr>
        <w:rFonts w:hint="default"/>
      </w:rPr>
    </w:lvl>
    <w:lvl w:ilvl="3" w:tplc="3C09000F" w:tentative="1">
      <w:start w:val="1"/>
      <w:numFmt w:val="decimal"/>
      <w:lvlText w:val="%4."/>
      <w:lvlJc w:val="left"/>
      <w:pPr>
        <w:ind w:left="4680" w:hanging="360"/>
      </w:pPr>
    </w:lvl>
    <w:lvl w:ilvl="4" w:tplc="3C090019" w:tentative="1">
      <w:start w:val="1"/>
      <w:numFmt w:val="lowerLetter"/>
      <w:lvlText w:val="%5."/>
      <w:lvlJc w:val="left"/>
      <w:pPr>
        <w:ind w:left="5400" w:hanging="360"/>
      </w:pPr>
    </w:lvl>
    <w:lvl w:ilvl="5" w:tplc="3C09001B" w:tentative="1">
      <w:start w:val="1"/>
      <w:numFmt w:val="lowerRoman"/>
      <w:lvlText w:val="%6."/>
      <w:lvlJc w:val="right"/>
      <w:pPr>
        <w:ind w:left="6120" w:hanging="180"/>
      </w:pPr>
    </w:lvl>
    <w:lvl w:ilvl="6" w:tplc="3C09000F" w:tentative="1">
      <w:start w:val="1"/>
      <w:numFmt w:val="decimal"/>
      <w:lvlText w:val="%7."/>
      <w:lvlJc w:val="left"/>
      <w:pPr>
        <w:ind w:left="6840" w:hanging="360"/>
      </w:pPr>
    </w:lvl>
    <w:lvl w:ilvl="7" w:tplc="3C090019" w:tentative="1">
      <w:start w:val="1"/>
      <w:numFmt w:val="lowerLetter"/>
      <w:lvlText w:val="%8."/>
      <w:lvlJc w:val="left"/>
      <w:pPr>
        <w:ind w:left="7560" w:hanging="360"/>
      </w:pPr>
    </w:lvl>
    <w:lvl w:ilvl="8" w:tplc="3C09001B" w:tentative="1">
      <w:start w:val="1"/>
      <w:numFmt w:val="lowerRoman"/>
      <w:lvlText w:val="%9."/>
      <w:lvlJc w:val="right"/>
      <w:pPr>
        <w:ind w:left="8280" w:hanging="180"/>
      </w:pPr>
    </w:lvl>
  </w:abstractNum>
  <w:abstractNum w:abstractNumId="1" w15:restartNumberingAfterBreak="0">
    <w:nsid w:val="53E70CB4"/>
    <w:multiLevelType w:val="multilevel"/>
    <w:tmpl w:val="3C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2835" w:firstLine="0"/>
      </w:pPr>
    </w:lvl>
    <w:lvl w:ilvl="3">
      <w:start w:val="1"/>
      <w:numFmt w:val="lowerLetter"/>
      <w:pStyle w:val="Heading4"/>
      <w:lvlText w:val="%4)"/>
      <w:lvlJc w:val="left"/>
      <w:pPr>
        <w:ind w:left="5812"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5E26277E"/>
    <w:multiLevelType w:val="hybridMultilevel"/>
    <w:tmpl w:val="8214A83E"/>
    <w:lvl w:ilvl="0" w:tplc="99DE786E">
      <w:start w:val="1"/>
      <w:numFmt w:val="lowerRoman"/>
      <w:lvlText w:val="%1."/>
      <w:lvlJc w:val="left"/>
      <w:pPr>
        <w:ind w:left="3600" w:hanging="720"/>
      </w:pPr>
      <w:rPr>
        <w:rFonts w:hint="default"/>
      </w:rPr>
    </w:lvl>
    <w:lvl w:ilvl="1" w:tplc="3C090019" w:tentative="1">
      <w:start w:val="1"/>
      <w:numFmt w:val="lowerLetter"/>
      <w:lvlText w:val="%2."/>
      <w:lvlJc w:val="left"/>
      <w:pPr>
        <w:ind w:left="3960" w:hanging="360"/>
      </w:pPr>
    </w:lvl>
    <w:lvl w:ilvl="2" w:tplc="3C09001B" w:tentative="1">
      <w:start w:val="1"/>
      <w:numFmt w:val="lowerRoman"/>
      <w:lvlText w:val="%3."/>
      <w:lvlJc w:val="right"/>
      <w:pPr>
        <w:ind w:left="4680" w:hanging="180"/>
      </w:pPr>
    </w:lvl>
    <w:lvl w:ilvl="3" w:tplc="3C09000F" w:tentative="1">
      <w:start w:val="1"/>
      <w:numFmt w:val="decimal"/>
      <w:lvlText w:val="%4."/>
      <w:lvlJc w:val="left"/>
      <w:pPr>
        <w:ind w:left="5400" w:hanging="360"/>
      </w:pPr>
    </w:lvl>
    <w:lvl w:ilvl="4" w:tplc="3C090019" w:tentative="1">
      <w:start w:val="1"/>
      <w:numFmt w:val="lowerLetter"/>
      <w:lvlText w:val="%5."/>
      <w:lvlJc w:val="left"/>
      <w:pPr>
        <w:ind w:left="6120" w:hanging="360"/>
      </w:pPr>
    </w:lvl>
    <w:lvl w:ilvl="5" w:tplc="3C09001B" w:tentative="1">
      <w:start w:val="1"/>
      <w:numFmt w:val="lowerRoman"/>
      <w:lvlText w:val="%6."/>
      <w:lvlJc w:val="right"/>
      <w:pPr>
        <w:ind w:left="6840" w:hanging="180"/>
      </w:pPr>
    </w:lvl>
    <w:lvl w:ilvl="6" w:tplc="3C09000F" w:tentative="1">
      <w:start w:val="1"/>
      <w:numFmt w:val="decimal"/>
      <w:lvlText w:val="%7."/>
      <w:lvlJc w:val="left"/>
      <w:pPr>
        <w:ind w:left="7560" w:hanging="360"/>
      </w:pPr>
    </w:lvl>
    <w:lvl w:ilvl="7" w:tplc="3C090019" w:tentative="1">
      <w:start w:val="1"/>
      <w:numFmt w:val="lowerLetter"/>
      <w:lvlText w:val="%8."/>
      <w:lvlJc w:val="left"/>
      <w:pPr>
        <w:ind w:left="8280" w:hanging="360"/>
      </w:pPr>
    </w:lvl>
    <w:lvl w:ilvl="8" w:tplc="3C09001B" w:tentative="1">
      <w:start w:val="1"/>
      <w:numFmt w:val="lowerRoman"/>
      <w:lvlText w:val="%9."/>
      <w:lvlJc w:val="right"/>
      <w:pPr>
        <w:ind w:left="9000" w:hanging="180"/>
      </w:pPr>
    </w:lvl>
  </w:abstractNum>
  <w:abstractNum w:abstractNumId="3" w15:restartNumberingAfterBreak="0">
    <w:nsid w:val="679E6DA5"/>
    <w:multiLevelType w:val="multilevel"/>
    <w:tmpl w:val="E8CA0A2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6B8D3C70"/>
    <w:multiLevelType w:val="hybridMultilevel"/>
    <w:tmpl w:val="2B5857F2"/>
    <w:lvl w:ilvl="0" w:tplc="C1CAF9F8">
      <w:start w:val="1"/>
      <w:numFmt w:val="lowerRoman"/>
      <w:lvlText w:val="%1."/>
      <w:lvlJc w:val="left"/>
      <w:pPr>
        <w:ind w:left="3600" w:hanging="720"/>
      </w:pPr>
      <w:rPr>
        <w:rFonts w:hint="default"/>
      </w:rPr>
    </w:lvl>
    <w:lvl w:ilvl="1" w:tplc="3C090019" w:tentative="1">
      <w:start w:val="1"/>
      <w:numFmt w:val="lowerLetter"/>
      <w:lvlText w:val="%2."/>
      <w:lvlJc w:val="left"/>
      <w:pPr>
        <w:ind w:left="3960" w:hanging="360"/>
      </w:pPr>
    </w:lvl>
    <w:lvl w:ilvl="2" w:tplc="3C09001B" w:tentative="1">
      <w:start w:val="1"/>
      <w:numFmt w:val="lowerRoman"/>
      <w:lvlText w:val="%3."/>
      <w:lvlJc w:val="right"/>
      <w:pPr>
        <w:ind w:left="4680" w:hanging="180"/>
      </w:pPr>
    </w:lvl>
    <w:lvl w:ilvl="3" w:tplc="3C09000F" w:tentative="1">
      <w:start w:val="1"/>
      <w:numFmt w:val="decimal"/>
      <w:lvlText w:val="%4."/>
      <w:lvlJc w:val="left"/>
      <w:pPr>
        <w:ind w:left="5400" w:hanging="360"/>
      </w:pPr>
    </w:lvl>
    <w:lvl w:ilvl="4" w:tplc="3C090019" w:tentative="1">
      <w:start w:val="1"/>
      <w:numFmt w:val="lowerLetter"/>
      <w:lvlText w:val="%5."/>
      <w:lvlJc w:val="left"/>
      <w:pPr>
        <w:ind w:left="6120" w:hanging="360"/>
      </w:pPr>
    </w:lvl>
    <w:lvl w:ilvl="5" w:tplc="3C09001B" w:tentative="1">
      <w:start w:val="1"/>
      <w:numFmt w:val="lowerRoman"/>
      <w:lvlText w:val="%6."/>
      <w:lvlJc w:val="right"/>
      <w:pPr>
        <w:ind w:left="6840" w:hanging="180"/>
      </w:pPr>
    </w:lvl>
    <w:lvl w:ilvl="6" w:tplc="3C09000F" w:tentative="1">
      <w:start w:val="1"/>
      <w:numFmt w:val="decimal"/>
      <w:lvlText w:val="%7."/>
      <w:lvlJc w:val="left"/>
      <w:pPr>
        <w:ind w:left="7560" w:hanging="360"/>
      </w:pPr>
    </w:lvl>
    <w:lvl w:ilvl="7" w:tplc="3C090019" w:tentative="1">
      <w:start w:val="1"/>
      <w:numFmt w:val="lowerLetter"/>
      <w:lvlText w:val="%8."/>
      <w:lvlJc w:val="left"/>
      <w:pPr>
        <w:ind w:left="8280" w:hanging="360"/>
      </w:pPr>
    </w:lvl>
    <w:lvl w:ilvl="8" w:tplc="3C09001B" w:tentative="1">
      <w:start w:val="1"/>
      <w:numFmt w:val="lowerRoman"/>
      <w:lvlText w:val="%9."/>
      <w:lvlJc w:val="right"/>
      <w:pPr>
        <w:ind w:left="9000" w:hanging="180"/>
      </w:pPr>
    </w:lvl>
  </w:abstractNum>
  <w:abstractNum w:abstractNumId="5" w15:restartNumberingAfterBreak="0">
    <w:nsid w:val="71800CFC"/>
    <w:multiLevelType w:val="hybridMultilevel"/>
    <w:tmpl w:val="EF7E58F4"/>
    <w:lvl w:ilvl="0" w:tplc="606ECF6C">
      <w:start w:val="1"/>
      <w:numFmt w:val="lowerRoman"/>
      <w:lvlText w:val="%1."/>
      <w:lvlJc w:val="left"/>
      <w:pPr>
        <w:ind w:left="3600" w:hanging="720"/>
      </w:pPr>
      <w:rPr>
        <w:rFonts w:hint="default"/>
      </w:rPr>
    </w:lvl>
    <w:lvl w:ilvl="1" w:tplc="3C090019" w:tentative="1">
      <w:start w:val="1"/>
      <w:numFmt w:val="lowerLetter"/>
      <w:lvlText w:val="%2."/>
      <w:lvlJc w:val="left"/>
      <w:pPr>
        <w:ind w:left="3960" w:hanging="360"/>
      </w:pPr>
    </w:lvl>
    <w:lvl w:ilvl="2" w:tplc="3C09001B" w:tentative="1">
      <w:start w:val="1"/>
      <w:numFmt w:val="lowerRoman"/>
      <w:lvlText w:val="%3."/>
      <w:lvlJc w:val="right"/>
      <w:pPr>
        <w:ind w:left="4680" w:hanging="180"/>
      </w:pPr>
    </w:lvl>
    <w:lvl w:ilvl="3" w:tplc="3C09000F" w:tentative="1">
      <w:start w:val="1"/>
      <w:numFmt w:val="decimal"/>
      <w:lvlText w:val="%4."/>
      <w:lvlJc w:val="left"/>
      <w:pPr>
        <w:ind w:left="5400" w:hanging="360"/>
      </w:pPr>
    </w:lvl>
    <w:lvl w:ilvl="4" w:tplc="3C090019" w:tentative="1">
      <w:start w:val="1"/>
      <w:numFmt w:val="lowerLetter"/>
      <w:lvlText w:val="%5."/>
      <w:lvlJc w:val="left"/>
      <w:pPr>
        <w:ind w:left="6120" w:hanging="360"/>
      </w:pPr>
    </w:lvl>
    <w:lvl w:ilvl="5" w:tplc="3C09001B" w:tentative="1">
      <w:start w:val="1"/>
      <w:numFmt w:val="lowerRoman"/>
      <w:lvlText w:val="%6."/>
      <w:lvlJc w:val="right"/>
      <w:pPr>
        <w:ind w:left="6840" w:hanging="180"/>
      </w:pPr>
    </w:lvl>
    <w:lvl w:ilvl="6" w:tplc="3C09000F" w:tentative="1">
      <w:start w:val="1"/>
      <w:numFmt w:val="decimal"/>
      <w:lvlText w:val="%7."/>
      <w:lvlJc w:val="left"/>
      <w:pPr>
        <w:ind w:left="7560" w:hanging="360"/>
      </w:pPr>
    </w:lvl>
    <w:lvl w:ilvl="7" w:tplc="3C090019" w:tentative="1">
      <w:start w:val="1"/>
      <w:numFmt w:val="lowerLetter"/>
      <w:lvlText w:val="%8."/>
      <w:lvlJc w:val="left"/>
      <w:pPr>
        <w:ind w:left="8280" w:hanging="360"/>
      </w:pPr>
    </w:lvl>
    <w:lvl w:ilvl="8" w:tplc="3C09001B" w:tentative="1">
      <w:start w:val="1"/>
      <w:numFmt w:val="lowerRoman"/>
      <w:lvlText w:val="%9."/>
      <w:lvlJc w:val="right"/>
      <w:pPr>
        <w:ind w:left="900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62"/>
    <w:rsid w:val="000021BC"/>
    <w:rsid w:val="000474BB"/>
    <w:rsid w:val="00051E81"/>
    <w:rsid w:val="00061CA4"/>
    <w:rsid w:val="00064ADC"/>
    <w:rsid w:val="000D4FC3"/>
    <w:rsid w:val="000F4B84"/>
    <w:rsid w:val="00102F13"/>
    <w:rsid w:val="0010566A"/>
    <w:rsid w:val="00127E22"/>
    <w:rsid w:val="00157F1C"/>
    <w:rsid w:val="001D6B73"/>
    <w:rsid w:val="001F1332"/>
    <w:rsid w:val="002147E3"/>
    <w:rsid w:val="00244FD2"/>
    <w:rsid w:val="00262F27"/>
    <w:rsid w:val="002820DA"/>
    <w:rsid w:val="003163E7"/>
    <w:rsid w:val="003210FC"/>
    <w:rsid w:val="0035057E"/>
    <w:rsid w:val="003527D7"/>
    <w:rsid w:val="00363641"/>
    <w:rsid w:val="003B5D10"/>
    <w:rsid w:val="003D1E38"/>
    <w:rsid w:val="003E35F1"/>
    <w:rsid w:val="00454778"/>
    <w:rsid w:val="00464717"/>
    <w:rsid w:val="00477E12"/>
    <w:rsid w:val="004C1FF9"/>
    <w:rsid w:val="004F1C23"/>
    <w:rsid w:val="00537E2C"/>
    <w:rsid w:val="00577133"/>
    <w:rsid w:val="00601A00"/>
    <w:rsid w:val="00645A65"/>
    <w:rsid w:val="006541AA"/>
    <w:rsid w:val="006621E6"/>
    <w:rsid w:val="006A6280"/>
    <w:rsid w:val="006B63B7"/>
    <w:rsid w:val="006C77E4"/>
    <w:rsid w:val="00743373"/>
    <w:rsid w:val="00792BA7"/>
    <w:rsid w:val="007A02CF"/>
    <w:rsid w:val="007C23F1"/>
    <w:rsid w:val="007E197B"/>
    <w:rsid w:val="007F4C1A"/>
    <w:rsid w:val="00821A0E"/>
    <w:rsid w:val="00827EE2"/>
    <w:rsid w:val="0083118F"/>
    <w:rsid w:val="008A13F7"/>
    <w:rsid w:val="008E6DF4"/>
    <w:rsid w:val="00917E9D"/>
    <w:rsid w:val="0094411B"/>
    <w:rsid w:val="009C0F62"/>
    <w:rsid w:val="00A00C4A"/>
    <w:rsid w:val="00A04F32"/>
    <w:rsid w:val="00A60CB8"/>
    <w:rsid w:val="00A7206C"/>
    <w:rsid w:val="00A85865"/>
    <w:rsid w:val="00A9355C"/>
    <w:rsid w:val="00AA35CD"/>
    <w:rsid w:val="00AA3B0D"/>
    <w:rsid w:val="00AB0BB8"/>
    <w:rsid w:val="00AE410A"/>
    <w:rsid w:val="00B06E01"/>
    <w:rsid w:val="00B07C5A"/>
    <w:rsid w:val="00B10445"/>
    <w:rsid w:val="00B1228B"/>
    <w:rsid w:val="00B25BCD"/>
    <w:rsid w:val="00B30F19"/>
    <w:rsid w:val="00B600AC"/>
    <w:rsid w:val="00BA0E92"/>
    <w:rsid w:val="00BA5E7C"/>
    <w:rsid w:val="00BB4CBA"/>
    <w:rsid w:val="00BB5817"/>
    <w:rsid w:val="00BF4BD6"/>
    <w:rsid w:val="00C126E0"/>
    <w:rsid w:val="00C16C09"/>
    <w:rsid w:val="00C97056"/>
    <w:rsid w:val="00C978A6"/>
    <w:rsid w:val="00D237D0"/>
    <w:rsid w:val="00D23DF1"/>
    <w:rsid w:val="00D332FA"/>
    <w:rsid w:val="00D525BB"/>
    <w:rsid w:val="00D65F41"/>
    <w:rsid w:val="00D71F9B"/>
    <w:rsid w:val="00DA5ED3"/>
    <w:rsid w:val="00DB3D99"/>
    <w:rsid w:val="00E00233"/>
    <w:rsid w:val="00E03B41"/>
    <w:rsid w:val="00E271CA"/>
    <w:rsid w:val="00E30FE4"/>
    <w:rsid w:val="00E32BBA"/>
    <w:rsid w:val="00E83200"/>
    <w:rsid w:val="00E83838"/>
    <w:rsid w:val="00E87B71"/>
    <w:rsid w:val="00EB1DE6"/>
    <w:rsid w:val="00F15102"/>
    <w:rsid w:val="00FA1C9F"/>
    <w:rsid w:val="00FA29E1"/>
    <w:rsid w:val="00FA2B41"/>
    <w:rsid w:val="00FB539E"/>
    <w:rsid w:val="00FE474B"/>
    <w:rsid w:val="00FF1F64"/>
    <w:rsid w:val="00FF460E"/>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1E6A"/>
  <w15:chartTrackingRefBased/>
  <w15:docId w15:val="{329D2750-8623-4020-B2C8-F0DD4179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E01"/>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6E01"/>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6E01"/>
    <w:pPr>
      <w:keepNext/>
      <w:keepLines/>
      <w:numPr>
        <w:ilvl w:val="2"/>
        <w:numId w:val="2"/>
      </w:numPr>
      <w:spacing w:before="40" w:after="0"/>
      <w:ind w:left="14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06E01"/>
    <w:pPr>
      <w:keepNext/>
      <w:keepLines/>
      <w:numPr>
        <w:ilvl w:val="3"/>
        <w:numId w:val="2"/>
      </w:numPr>
      <w:spacing w:before="40" w:after="0"/>
      <w:ind w:left="216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06E01"/>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06E01"/>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06E01"/>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06E0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6E0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E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6E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06E0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06E0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06E0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06E0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06E0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06E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06E01"/>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127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E22"/>
    <w:rPr>
      <w:rFonts w:ascii="Segoe UI" w:hAnsi="Segoe UI" w:cs="Segoe UI"/>
      <w:sz w:val="18"/>
      <w:szCs w:val="18"/>
    </w:rPr>
  </w:style>
  <w:style w:type="paragraph" w:styleId="BodyTextIndent">
    <w:name w:val="Body Text Indent"/>
    <w:basedOn w:val="Normal"/>
    <w:link w:val="BodyTextIndentChar"/>
    <w:uiPriority w:val="99"/>
    <w:unhideWhenUsed/>
    <w:rsid w:val="00601A00"/>
    <w:pPr>
      <w:ind w:left="2160" w:hanging="720"/>
    </w:pPr>
  </w:style>
  <w:style w:type="character" w:customStyle="1" w:styleId="BodyTextIndentChar">
    <w:name w:val="Body Text Indent Char"/>
    <w:basedOn w:val="DefaultParagraphFont"/>
    <w:link w:val="BodyTextIndent"/>
    <w:uiPriority w:val="99"/>
    <w:rsid w:val="00601A00"/>
  </w:style>
  <w:style w:type="paragraph" w:styleId="ListParagraph">
    <w:name w:val="List Paragraph"/>
    <w:basedOn w:val="Normal"/>
    <w:uiPriority w:val="34"/>
    <w:qFormat/>
    <w:rsid w:val="007E197B"/>
    <w:pPr>
      <w:ind w:left="720"/>
      <w:contextualSpacing/>
    </w:pPr>
  </w:style>
  <w:style w:type="paragraph" w:styleId="Header">
    <w:name w:val="header"/>
    <w:basedOn w:val="Normal"/>
    <w:link w:val="HeaderChar"/>
    <w:uiPriority w:val="99"/>
    <w:unhideWhenUsed/>
    <w:rsid w:val="004C1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FF9"/>
  </w:style>
  <w:style w:type="paragraph" w:styleId="Footer">
    <w:name w:val="footer"/>
    <w:basedOn w:val="Normal"/>
    <w:link w:val="FooterChar"/>
    <w:uiPriority w:val="99"/>
    <w:unhideWhenUsed/>
    <w:rsid w:val="004C1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FF9"/>
  </w:style>
  <w:style w:type="paragraph" w:styleId="BodyTextIndent2">
    <w:name w:val="Body Text Indent 2"/>
    <w:basedOn w:val="Normal"/>
    <w:link w:val="BodyTextIndent2Char"/>
    <w:uiPriority w:val="99"/>
    <w:unhideWhenUsed/>
    <w:rsid w:val="00363641"/>
    <w:pPr>
      <w:ind w:left="2160"/>
    </w:pPr>
    <w:rPr>
      <w:rFonts w:ascii="Tahoma" w:hAnsi="Tahoma" w:cs="Tahoma"/>
    </w:rPr>
  </w:style>
  <w:style w:type="character" w:customStyle="1" w:styleId="BodyTextIndent2Char">
    <w:name w:val="Body Text Indent 2 Char"/>
    <w:basedOn w:val="DefaultParagraphFont"/>
    <w:link w:val="BodyTextIndent2"/>
    <w:uiPriority w:val="99"/>
    <w:rsid w:val="00363641"/>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81E5-6BE6-4240-A044-552F0858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Parry</dc:creator>
  <cp:keywords/>
  <dc:description/>
  <cp:lastModifiedBy>Carol Parry</cp:lastModifiedBy>
  <cp:revision>12</cp:revision>
  <dcterms:created xsi:type="dcterms:W3CDTF">2019-08-25T00:34:00Z</dcterms:created>
  <dcterms:modified xsi:type="dcterms:W3CDTF">2019-09-09T16:41:00Z</dcterms:modified>
</cp:coreProperties>
</file>